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3CA5" w:rsidRDefault="005038E9">
      <w:pPr>
        <w:spacing w:line="560" w:lineRule="exact"/>
        <w:jc w:val="center"/>
        <w:rPr>
          <w:rFonts w:ascii="方正小标宋简体" w:eastAsia="方正小标宋简体" w:hAnsi="方正小标宋简体" w:cs="方正小标宋简体"/>
          <w:sz w:val="44"/>
          <w:szCs w:val="44"/>
        </w:rPr>
      </w:pPr>
      <w:proofErr w:type="gramStart"/>
      <w:r>
        <w:rPr>
          <w:rFonts w:ascii="方正小标宋简体" w:eastAsia="方正小标宋简体" w:hAnsi="方正小标宋简体" w:cs="方正小标宋简体" w:hint="eastAsia"/>
          <w:sz w:val="44"/>
          <w:szCs w:val="44"/>
        </w:rPr>
        <w:t>宝武集团</w:t>
      </w:r>
      <w:proofErr w:type="gramEnd"/>
      <w:r>
        <w:rPr>
          <w:rFonts w:ascii="方正小标宋简体" w:eastAsia="方正小标宋简体" w:hAnsi="方正小标宋简体" w:cs="方正小标宋简体" w:hint="eastAsia"/>
          <w:sz w:val="44"/>
          <w:szCs w:val="44"/>
        </w:rPr>
        <w:t>广东韶关钢铁有限公司实施</w:t>
      </w:r>
    </w:p>
    <w:p w:rsidR="00DE3CA5" w:rsidRDefault="005038E9">
      <w:pPr>
        <w:spacing w:line="560" w:lineRule="exact"/>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44"/>
          <w:szCs w:val="44"/>
        </w:rPr>
        <w:t>产教融合型企业建设三年规划</w:t>
      </w:r>
    </w:p>
    <w:p w:rsidR="00DE3CA5" w:rsidRDefault="005038E9" w:rsidP="00E75F09">
      <w:pPr>
        <w:spacing w:line="55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为贯彻落实关于《广东省第一批产教融合型企业入库培育的通知》（粤</w:t>
      </w:r>
      <w:proofErr w:type="gramStart"/>
      <w:r>
        <w:rPr>
          <w:rFonts w:ascii="仿宋_GB2312" w:eastAsia="仿宋_GB2312" w:hAnsi="仿宋_GB2312" w:cs="仿宋_GB2312" w:hint="eastAsia"/>
          <w:sz w:val="32"/>
          <w:szCs w:val="32"/>
        </w:rPr>
        <w:t>发改社会函</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1937</w:t>
      </w:r>
      <w:r>
        <w:rPr>
          <w:rFonts w:ascii="仿宋_GB2312" w:eastAsia="仿宋_GB2312" w:hAnsi="仿宋_GB2312" w:cs="仿宋_GB2312" w:hint="eastAsia"/>
          <w:sz w:val="32"/>
          <w:szCs w:val="32"/>
        </w:rPr>
        <w:t>号）及省委、省政府关于产教融合试点建设的部署，</w:t>
      </w:r>
      <w:proofErr w:type="gramStart"/>
      <w:r>
        <w:rPr>
          <w:rFonts w:ascii="仿宋_GB2312" w:eastAsia="仿宋_GB2312" w:hAnsi="仿宋_GB2312" w:cs="仿宋_GB2312" w:hint="eastAsia"/>
          <w:sz w:val="32"/>
          <w:szCs w:val="32"/>
        </w:rPr>
        <w:t>明确宝武</w:t>
      </w:r>
      <w:proofErr w:type="gramEnd"/>
      <w:r>
        <w:rPr>
          <w:rFonts w:ascii="仿宋_GB2312" w:eastAsia="仿宋_GB2312" w:hAnsi="仿宋_GB2312" w:cs="仿宋_GB2312" w:hint="eastAsia"/>
          <w:sz w:val="32"/>
          <w:szCs w:val="32"/>
        </w:rPr>
        <w:t>集团广东韶关钢铁有限公司</w:t>
      </w:r>
      <w:r>
        <w:rPr>
          <w:rFonts w:ascii="仿宋_GB2312" w:eastAsia="仿宋_GB2312" w:hAnsi="仿宋_GB2312" w:cs="仿宋_GB2312" w:hint="eastAsia"/>
          <w:sz w:val="32"/>
          <w:szCs w:val="32"/>
        </w:rPr>
        <w:t>产教融合型企业建设目标、任务举措、保障机制，发挥国有企业深化产教融合改革的示范引领作用。根据《建设产教融合型企业实施办法（试行》（</w:t>
      </w:r>
      <w:proofErr w:type="gramStart"/>
      <w:r>
        <w:rPr>
          <w:rFonts w:ascii="仿宋_GB2312" w:eastAsia="仿宋_GB2312" w:hAnsi="仿宋_GB2312" w:cs="仿宋_GB2312" w:hint="eastAsia"/>
          <w:sz w:val="32"/>
          <w:szCs w:val="32"/>
        </w:rPr>
        <w:t>发改社会</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590</w:t>
      </w:r>
      <w:r>
        <w:rPr>
          <w:rFonts w:ascii="仿宋_GB2312" w:eastAsia="仿宋_GB2312" w:hAnsi="仿宋_GB2312" w:cs="仿宋_GB2312" w:hint="eastAsia"/>
          <w:sz w:val="32"/>
          <w:szCs w:val="32"/>
        </w:rPr>
        <w:t>号）和《广东省建设培育产教融合型企业工作方案》（粤</w:t>
      </w:r>
      <w:proofErr w:type="gramStart"/>
      <w:r>
        <w:rPr>
          <w:rFonts w:ascii="仿宋_GB2312" w:eastAsia="仿宋_GB2312" w:hAnsi="仿宋_GB2312" w:cs="仿宋_GB2312" w:hint="eastAsia"/>
          <w:sz w:val="32"/>
          <w:szCs w:val="32"/>
        </w:rPr>
        <w:t>发改社会函</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3514</w:t>
      </w:r>
      <w:r>
        <w:rPr>
          <w:rFonts w:ascii="仿宋_GB2312" w:eastAsia="仿宋_GB2312" w:hAnsi="仿宋_GB2312" w:cs="仿宋_GB2312" w:hint="eastAsia"/>
          <w:sz w:val="32"/>
          <w:szCs w:val="32"/>
        </w:rPr>
        <w:t>号）等文件指导，特制定本规划。</w:t>
      </w:r>
    </w:p>
    <w:p w:rsidR="00DE3CA5" w:rsidRDefault="005038E9" w:rsidP="00E75F09">
      <w:pPr>
        <w:spacing w:line="550" w:lineRule="exact"/>
        <w:ind w:firstLineChars="200" w:firstLine="640"/>
        <w:rPr>
          <w:rFonts w:ascii="黑体" w:eastAsia="黑体" w:hAnsi="黑体" w:cs="黑体"/>
          <w:sz w:val="32"/>
          <w:szCs w:val="32"/>
        </w:rPr>
      </w:pPr>
      <w:r>
        <w:rPr>
          <w:rFonts w:ascii="黑体" w:eastAsia="黑体" w:hAnsi="黑体" w:cs="黑体" w:hint="eastAsia"/>
          <w:sz w:val="32"/>
          <w:szCs w:val="32"/>
        </w:rPr>
        <w:t>一、产教融合型企业建设背景</w:t>
      </w:r>
    </w:p>
    <w:p w:rsidR="00DE3CA5" w:rsidRDefault="005038E9" w:rsidP="00E75F09">
      <w:pPr>
        <w:spacing w:line="550" w:lineRule="exact"/>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宝武集团</w:t>
      </w:r>
      <w:proofErr w:type="gramEnd"/>
      <w:r>
        <w:rPr>
          <w:rFonts w:ascii="仿宋_GB2312" w:eastAsia="仿宋_GB2312" w:hAnsi="仿宋_GB2312" w:cs="仿宋_GB2312" w:hint="eastAsia"/>
          <w:sz w:val="32"/>
          <w:szCs w:val="32"/>
        </w:rPr>
        <w:t>广东韶关钢铁有限公司</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以下简称“韶钢”</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始建于</w:t>
      </w:r>
      <w:r>
        <w:rPr>
          <w:rFonts w:ascii="仿宋_GB2312" w:eastAsia="仿宋_GB2312" w:hAnsi="仿宋_GB2312" w:cs="仿宋_GB2312" w:hint="eastAsia"/>
          <w:sz w:val="32"/>
          <w:szCs w:val="32"/>
        </w:rPr>
        <w:t>1966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2011</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日</w:t>
      </w:r>
      <w:proofErr w:type="gramStart"/>
      <w:r>
        <w:rPr>
          <w:rFonts w:ascii="仿宋_GB2312" w:eastAsia="仿宋_GB2312" w:hAnsi="仿宋_GB2312" w:cs="仿宋_GB2312" w:hint="eastAsia"/>
          <w:sz w:val="32"/>
          <w:szCs w:val="32"/>
        </w:rPr>
        <w:t>加入宝</w:t>
      </w:r>
      <w:r>
        <w:rPr>
          <w:rFonts w:ascii="仿宋_GB2312" w:eastAsia="仿宋_GB2312" w:hAnsi="仿宋_GB2312" w:cs="仿宋_GB2312" w:hint="eastAsia"/>
          <w:sz w:val="32"/>
          <w:szCs w:val="32"/>
        </w:rPr>
        <w:t>武</w:t>
      </w:r>
      <w:r>
        <w:rPr>
          <w:rFonts w:ascii="仿宋_GB2312" w:eastAsia="仿宋_GB2312" w:hAnsi="仿宋_GB2312" w:cs="仿宋_GB2312" w:hint="eastAsia"/>
          <w:sz w:val="32"/>
          <w:szCs w:val="32"/>
        </w:rPr>
        <w:t>集团</w:t>
      </w:r>
      <w:proofErr w:type="gramEnd"/>
      <w:r>
        <w:rPr>
          <w:rFonts w:ascii="仿宋_GB2312" w:eastAsia="仿宋_GB2312" w:hAnsi="仿宋_GB2312" w:cs="仿宋_GB2312" w:hint="eastAsia"/>
          <w:sz w:val="32"/>
          <w:szCs w:val="32"/>
        </w:rPr>
        <w:t>。目前</w:t>
      </w:r>
      <w:proofErr w:type="gramStart"/>
      <w:r>
        <w:rPr>
          <w:rFonts w:ascii="仿宋_GB2312" w:eastAsia="仿宋_GB2312" w:hAnsi="仿宋_GB2312" w:cs="仿宋_GB2312" w:hint="eastAsia"/>
          <w:sz w:val="32"/>
          <w:szCs w:val="32"/>
        </w:rPr>
        <w:t>是宝武集团</w:t>
      </w:r>
      <w:proofErr w:type="gramEnd"/>
      <w:r>
        <w:rPr>
          <w:rFonts w:ascii="仿宋_GB2312" w:eastAsia="仿宋_GB2312" w:hAnsi="仿宋_GB2312" w:cs="仿宋_GB2312" w:hint="eastAsia"/>
          <w:sz w:val="32"/>
          <w:szCs w:val="32"/>
        </w:rPr>
        <w:t>高端棒线材制造基地，也是广东省重要的钢铁生产基地、国家高新技术企业和中国重要的船板钢、工程机械和水电站用高强钢板、建筑结构用钢板、桥梁板、锅炉和压力容器用钢板生产基地，年产钢能力</w:t>
      </w:r>
      <w:r>
        <w:rPr>
          <w:rFonts w:ascii="仿宋_GB2312" w:eastAsia="仿宋_GB2312" w:hAnsi="仿宋_GB2312" w:cs="仿宋_GB2312" w:hint="eastAsia"/>
          <w:sz w:val="32"/>
          <w:szCs w:val="32"/>
        </w:rPr>
        <w:t>660</w:t>
      </w:r>
      <w:r>
        <w:rPr>
          <w:rFonts w:ascii="仿宋_GB2312" w:eastAsia="仿宋_GB2312" w:hAnsi="仿宋_GB2312" w:cs="仿宋_GB2312" w:hint="eastAsia"/>
          <w:sz w:val="32"/>
          <w:szCs w:val="32"/>
        </w:rPr>
        <w:t>万吨，产品涵盖板材、棒材、品种线材以及特钢长材等，广泛应用于汽车、石油化工、机械制造、能源交通、航天航空、核电等多个行业。近年来，</w:t>
      </w:r>
      <w:proofErr w:type="gramStart"/>
      <w:r>
        <w:rPr>
          <w:rFonts w:ascii="仿宋_GB2312" w:eastAsia="仿宋_GB2312" w:hAnsi="仿宋_GB2312" w:cs="仿宋_GB2312" w:hint="eastAsia"/>
          <w:sz w:val="32"/>
          <w:szCs w:val="32"/>
        </w:rPr>
        <w:t>韶</w:t>
      </w:r>
      <w:proofErr w:type="gramEnd"/>
      <w:r>
        <w:rPr>
          <w:rFonts w:ascii="仿宋_GB2312" w:eastAsia="仿宋_GB2312" w:hAnsi="仿宋_GB2312" w:cs="仿宋_GB2312" w:hint="eastAsia"/>
          <w:sz w:val="32"/>
          <w:szCs w:val="32"/>
        </w:rPr>
        <w:t>钢在新一届领导班子的领导下，大力推动产业升级转型，积极推进供给侧结构性改革政策落地，主动淘汰过剩产能，聚焦中高端棒线材</w:t>
      </w:r>
      <w:r>
        <w:rPr>
          <w:rFonts w:ascii="仿宋_GB2312" w:eastAsia="仿宋_GB2312" w:hAnsi="仿宋_GB2312" w:cs="仿宋_GB2312" w:hint="eastAsia"/>
          <w:sz w:val="32"/>
          <w:szCs w:val="32"/>
        </w:rPr>
        <w:t>，快速打出了降本增效、</w:t>
      </w:r>
      <w:proofErr w:type="gramStart"/>
      <w:r>
        <w:rPr>
          <w:rFonts w:ascii="仿宋_GB2312" w:eastAsia="仿宋_GB2312" w:hAnsi="仿宋_GB2312" w:cs="仿宋_GB2312" w:hint="eastAsia"/>
          <w:sz w:val="32"/>
          <w:szCs w:val="32"/>
        </w:rPr>
        <w:t>产线瘦</w:t>
      </w:r>
      <w:proofErr w:type="gramEnd"/>
      <w:r>
        <w:rPr>
          <w:rFonts w:ascii="仿宋_GB2312" w:eastAsia="仿宋_GB2312" w:hAnsi="仿宋_GB2312" w:cs="仿宋_GB2312" w:hint="eastAsia"/>
          <w:sz w:val="32"/>
          <w:szCs w:val="32"/>
        </w:rPr>
        <w:t>身、对</w:t>
      </w:r>
      <w:proofErr w:type="gramStart"/>
      <w:r>
        <w:rPr>
          <w:rFonts w:ascii="仿宋_GB2312" w:eastAsia="仿宋_GB2312" w:hAnsi="仿宋_GB2312" w:cs="仿宋_GB2312" w:hint="eastAsia"/>
          <w:sz w:val="32"/>
          <w:szCs w:val="32"/>
        </w:rPr>
        <w:t>标找差</w:t>
      </w:r>
      <w:proofErr w:type="gramEnd"/>
      <w:r>
        <w:rPr>
          <w:rFonts w:ascii="仿宋_GB2312" w:eastAsia="仿宋_GB2312" w:hAnsi="仿宋_GB2312" w:cs="仿宋_GB2312" w:hint="eastAsia"/>
          <w:sz w:val="32"/>
          <w:szCs w:val="32"/>
        </w:rPr>
        <w:t>、加快特钢发展、</w:t>
      </w:r>
      <w:r>
        <w:rPr>
          <w:rFonts w:ascii="仿宋_GB2312" w:eastAsia="仿宋_GB2312" w:hAnsi="仿宋_GB2312" w:cs="仿宋_GB2312" w:hint="eastAsia"/>
          <w:sz w:val="32"/>
          <w:szCs w:val="32"/>
        </w:rPr>
        <w:t>6S</w:t>
      </w:r>
      <w:r>
        <w:rPr>
          <w:rFonts w:ascii="仿宋_GB2312" w:eastAsia="仿宋_GB2312" w:hAnsi="仿宋_GB2312" w:cs="仿宋_GB2312" w:hint="eastAsia"/>
          <w:sz w:val="32"/>
          <w:szCs w:val="32"/>
        </w:rPr>
        <w:t>管理、环保改善、安全严管等一系列“组合拳”。</w:t>
      </w:r>
      <w:r>
        <w:rPr>
          <w:rFonts w:ascii="仿宋_GB2312" w:eastAsia="仿宋_GB2312" w:hAnsi="仿宋_GB2312" w:cs="仿宋_GB2312" w:hint="eastAsia"/>
          <w:sz w:val="32"/>
          <w:szCs w:val="32"/>
        </w:rPr>
        <w:lastRenderedPageBreak/>
        <w:t>国务院考评组高度评价</w:t>
      </w:r>
      <w:proofErr w:type="gramStart"/>
      <w:r>
        <w:rPr>
          <w:rFonts w:ascii="仿宋_GB2312" w:eastAsia="仿宋_GB2312" w:hAnsi="仿宋_GB2312" w:cs="仿宋_GB2312" w:hint="eastAsia"/>
          <w:sz w:val="32"/>
          <w:szCs w:val="32"/>
        </w:rPr>
        <w:t>韶</w:t>
      </w:r>
      <w:proofErr w:type="gramEnd"/>
      <w:r>
        <w:rPr>
          <w:rFonts w:ascii="仿宋_GB2312" w:eastAsia="仿宋_GB2312" w:hAnsi="仿宋_GB2312" w:cs="仿宋_GB2312" w:hint="eastAsia"/>
          <w:sz w:val="32"/>
          <w:szCs w:val="32"/>
        </w:rPr>
        <w:t>钢：去产能工作做得早、做得好，是国企的典范。</w:t>
      </w:r>
    </w:p>
    <w:p w:rsidR="00DE3CA5" w:rsidRDefault="005038E9" w:rsidP="00E75F09">
      <w:pPr>
        <w:spacing w:line="55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自</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月以来，国家不断推进加强新型基础设施建设，党中央国务院在</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日的中央政治局常务会议上，提出</w:t>
      </w:r>
      <w:proofErr w:type="gramStart"/>
      <w:r>
        <w:rPr>
          <w:rFonts w:ascii="仿宋_GB2312" w:eastAsia="仿宋_GB2312" w:hAnsi="仿宋_GB2312" w:cs="仿宋_GB2312" w:hint="eastAsia"/>
          <w:sz w:val="32"/>
          <w:szCs w:val="32"/>
        </w:rPr>
        <w:t>“</w:t>
      </w:r>
      <w:proofErr w:type="gramEnd"/>
      <w:r>
        <w:rPr>
          <w:rFonts w:ascii="仿宋_GB2312" w:eastAsia="仿宋_GB2312" w:hAnsi="仿宋_GB2312" w:cs="仿宋_GB2312" w:hint="eastAsia"/>
          <w:sz w:val="32"/>
          <w:szCs w:val="32"/>
        </w:rPr>
        <w:t>要加快</w:t>
      </w:r>
      <w:r>
        <w:rPr>
          <w:rFonts w:ascii="仿宋_GB2312" w:eastAsia="仿宋_GB2312" w:hAnsi="仿宋_GB2312" w:cs="仿宋_GB2312" w:hint="eastAsia"/>
          <w:sz w:val="32"/>
          <w:szCs w:val="32"/>
        </w:rPr>
        <w:t>5G</w:t>
      </w:r>
      <w:r>
        <w:rPr>
          <w:rFonts w:ascii="仿宋_GB2312" w:eastAsia="仿宋_GB2312" w:hAnsi="仿宋_GB2312" w:cs="仿宋_GB2312" w:hint="eastAsia"/>
          <w:sz w:val="32"/>
          <w:szCs w:val="32"/>
        </w:rPr>
        <w:t>网络、数据中心等新型基础设施建设进度，并将“新基建”写入今年全国两会政府工作报告。“新基建”具有鲜明的科技特征和科技导向，以现代科技特别是信息科技为支撑，</w:t>
      </w:r>
      <w:r>
        <w:rPr>
          <w:rFonts w:ascii="仿宋_GB2312" w:eastAsia="仿宋_GB2312" w:hAnsi="仿宋_GB2312" w:cs="仿宋_GB2312" w:hint="eastAsia"/>
          <w:sz w:val="32"/>
          <w:szCs w:val="32"/>
        </w:rPr>
        <w:t>旨在构建数字经济时代的关键基础设施，推动实现经济社会数</w:t>
      </w:r>
      <w:r>
        <w:rPr>
          <w:rFonts w:ascii="仿宋_GB2312" w:eastAsia="仿宋_GB2312" w:hAnsi="仿宋_GB2312" w:cs="仿宋_GB2312" w:hint="eastAsia"/>
          <w:sz w:val="32"/>
          <w:szCs w:val="32"/>
        </w:rPr>
        <w:t>字化转型。国家政府对“新基建”建设战略安排、扶持政策以及“新基建”自身展现出来的对国内经济强有力提升、拉动作用，让作为传统基础设施建设重要支撑的钢铁行业看到了新的机遇和挑战。钢铁行业将为“新基建”提供大量必需的基础性材料，同时也将整体受益于“新基建”提供的新动能、新势能，促进钢铁行业产业的全面转型与升级，实现数字化、网络化、智能化生产与管理。</w:t>
      </w:r>
    </w:p>
    <w:p w:rsidR="00DE3CA5" w:rsidRDefault="005038E9" w:rsidP="00E75F09">
      <w:pPr>
        <w:spacing w:line="550" w:lineRule="exact"/>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乘借广东省委</w:t>
      </w:r>
      <w:proofErr w:type="gramEnd"/>
      <w:r>
        <w:rPr>
          <w:rFonts w:ascii="仿宋_GB2312" w:eastAsia="仿宋_GB2312" w:hAnsi="仿宋_GB2312" w:cs="仿宋_GB2312" w:hint="eastAsia"/>
          <w:sz w:val="32"/>
          <w:szCs w:val="32"/>
        </w:rPr>
        <w:t>和省政府“</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核一带一区”发展布局的东风，依托韶关“打造八个</w:t>
      </w:r>
      <w:r>
        <w:rPr>
          <w:rFonts w:ascii="仿宋_GB2312" w:eastAsia="仿宋_GB2312" w:hAnsi="仿宋_GB2312" w:cs="仿宋_GB2312" w:hint="eastAsia"/>
          <w:sz w:val="32"/>
          <w:szCs w:val="32"/>
        </w:rPr>
        <w:t>500</w:t>
      </w:r>
      <w:r>
        <w:rPr>
          <w:rFonts w:ascii="仿宋_GB2312" w:eastAsia="仿宋_GB2312" w:hAnsi="仿宋_GB2312" w:cs="仿宋_GB2312" w:hint="eastAsia"/>
          <w:sz w:val="32"/>
          <w:szCs w:val="32"/>
        </w:rPr>
        <w:t>亿产业集群，做大做强特钢产业”的机遇，朝着“新基建”发展方向，</w:t>
      </w:r>
      <w:proofErr w:type="gramStart"/>
      <w:r>
        <w:rPr>
          <w:rFonts w:ascii="仿宋_GB2312" w:eastAsia="仿宋_GB2312" w:hAnsi="仿宋_GB2312" w:cs="仿宋_GB2312" w:hint="eastAsia"/>
          <w:sz w:val="32"/>
          <w:szCs w:val="32"/>
        </w:rPr>
        <w:t>韶钢加快</w:t>
      </w:r>
      <w:proofErr w:type="gramEnd"/>
      <w:r>
        <w:rPr>
          <w:rFonts w:ascii="仿宋_GB2312" w:eastAsia="仿宋_GB2312" w:hAnsi="仿宋_GB2312" w:cs="仿宋_GB2312" w:hint="eastAsia"/>
          <w:sz w:val="32"/>
          <w:szCs w:val="32"/>
        </w:rPr>
        <w:t>升级转型步伐，将“</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G</w:t>
      </w:r>
      <w:r>
        <w:rPr>
          <w:rFonts w:ascii="仿宋_GB2312" w:eastAsia="仿宋_GB2312" w:hAnsi="仿宋_GB2312" w:cs="仿宋_GB2312" w:hint="eastAsia"/>
          <w:sz w:val="32"/>
          <w:szCs w:val="32"/>
        </w:rPr>
        <w:t>”、物联网与生产深度融合，开展</w:t>
      </w:r>
      <w:r>
        <w:rPr>
          <w:rFonts w:ascii="仿宋_GB2312" w:eastAsia="仿宋_GB2312" w:hAnsi="仿宋_GB2312" w:cs="仿宋_GB2312" w:hint="eastAsia"/>
          <w:sz w:val="32"/>
          <w:szCs w:val="32"/>
        </w:rPr>
        <w:t>5G</w:t>
      </w:r>
      <w:r>
        <w:rPr>
          <w:rFonts w:ascii="仿宋_GB2312" w:eastAsia="仿宋_GB2312" w:hAnsi="仿宋_GB2312" w:cs="仿宋_GB2312" w:hint="eastAsia"/>
          <w:sz w:val="32"/>
          <w:szCs w:val="32"/>
        </w:rPr>
        <w:t>创新应用实验，部署移动</w:t>
      </w:r>
      <w:proofErr w:type="spellStart"/>
      <w:r>
        <w:rPr>
          <w:rFonts w:ascii="仿宋_GB2312" w:eastAsia="仿宋_GB2312" w:hAnsi="仿宋_GB2312" w:cs="仿宋_GB2312" w:hint="eastAsia"/>
          <w:sz w:val="32"/>
          <w:szCs w:val="32"/>
        </w:rPr>
        <w:t>OneNet</w:t>
      </w:r>
      <w:proofErr w:type="spellEnd"/>
      <w:r>
        <w:rPr>
          <w:rFonts w:ascii="仿宋_GB2312" w:eastAsia="仿宋_GB2312" w:hAnsi="仿宋_GB2312" w:cs="仿宋_GB2312" w:hint="eastAsia"/>
          <w:sz w:val="32"/>
          <w:szCs w:val="32"/>
        </w:rPr>
        <w:t>物联网平台，在业内率先将工业物联网平台下沉</w:t>
      </w:r>
      <w:r>
        <w:rPr>
          <w:rFonts w:ascii="仿宋_GB2312" w:eastAsia="仿宋_GB2312" w:hAnsi="仿宋_GB2312" w:cs="仿宋_GB2312" w:hint="eastAsia"/>
          <w:sz w:val="32"/>
          <w:szCs w:val="32"/>
        </w:rPr>
        <w:t>5GMEC</w:t>
      </w:r>
      <w:r>
        <w:rPr>
          <w:rFonts w:ascii="仿宋_GB2312" w:eastAsia="仿宋_GB2312" w:hAnsi="仿宋_GB2312" w:cs="仿宋_GB2312" w:hint="eastAsia"/>
          <w:sz w:val="32"/>
          <w:szCs w:val="32"/>
        </w:rPr>
        <w:t>边缘云，实现端到</w:t>
      </w:r>
      <w:proofErr w:type="gramStart"/>
      <w:r>
        <w:rPr>
          <w:rFonts w:ascii="仿宋_GB2312" w:eastAsia="仿宋_GB2312" w:hAnsi="仿宋_GB2312" w:cs="仿宋_GB2312" w:hint="eastAsia"/>
          <w:sz w:val="32"/>
          <w:szCs w:val="32"/>
        </w:rPr>
        <w:t>端数据</w:t>
      </w:r>
      <w:proofErr w:type="gramEnd"/>
      <w:r>
        <w:rPr>
          <w:rFonts w:ascii="仿宋_GB2312" w:eastAsia="仿宋_GB2312" w:hAnsi="仿宋_GB2312" w:cs="仿宋_GB2312" w:hint="eastAsia"/>
          <w:sz w:val="32"/>
          <w:szCs w:val="32"/>
        </w:rPr>
        <w:t>传输，满足工业级时延与稳定性要求，为</w:t>
      </w:r>
      <w:r>
        <w:rPr>
          <w:rFonts w:ascii="仿宋_GB2312" w:eastAsia="仿宋_GB2312" w:hAnsi="仿宋_GB2312" w:cs="仿宋_GB2312" w:hint="eastAsia"/>
          <w:sz w:val="32"/>
          <w:szCs w:val="32"/>
        </w:rPr>
        <w:t>5G</w:t>
      </w:r>
      <w:r>
        <w:rPr>
          <w:rFonts w:ascii="仿宋_GB2312" w:eastAsia="仿宋_GB2312" w:hAnsi="仿宋_GB2312" w:cs="仿宋_GB2312" w:hint="eastAsia"/>
          <w:sz w:val="32"/>
          <w:szCs w:val="32"/>
        </w:rPr>
        <w:t>智慧工厂的搭建做好准备，</w:t>
      </w:r>
      <w:proofErr w:type="gramStart"/>
      <w:r>
        <w:rPr>
          <w:rFonts w:ascii="仿宋_GB2312" w:eastAsia="仿宋_GB2312" w:hAnsi="仿宋_GB2312" w:cs="仿宋_GB2312" w:hint="eastAsia"/>
          <w:sz w:val="32"/>
          <w:szCs w:val="32"/>
        </w:rPr>
        <w:t>韶</w:t>
      </w:r>
      <w:proofErr w:type="gramEnd"/>
      <w:r>
        <w:rPr>
          <w:rFonts w:ascii="仿宋_GB2312" w:eastAsia="仿宋_GB2312" w:hAnsi="仿宋_GB2312" w:cs="仿宋_GB2312" w:hint="eastAsia"/>
          <w:sz w:val="32"/>
          <w:szCs w:val="32"/>
        </w:rPr>
        <w:t>钢炼铁、轧线的现场操作将全部集中在智慧中心；预计总投资</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亿元，在广东省和</w:t>
      </w:r>
      <w:r>
        <w:rPr>
          <w:rFonts w:ascii="仿宋_GB2312" w:eastAsia="仿宋_GB2312" w:hAnsi="仿宋_GB2312" w:cs="仿宋_GB2312" w:hint="eastAsia"/>
          <w:sz w:val="32"/>
          <w:szCs w:val="32"/>
        </w:rPr>
        <w:lastRenderedPageBreak/>
        <w:t>平县打造占地约</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万平方米“智能型网络钢厂”，围绕“工序装备智能、界面技术智能、管理中枢系统”三个层面和“价值创造、风险监控、能力建设”三条主线，搭建“自动化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信息化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数字化”的</w:t>
      </w:r>
      <w:proofErr w:type="gramStart"/>
      <w:r>
        <w:rPr>
          <w:rFonts w:ascii="仿宋_GB2312" w:eastAsia="仿宋_GB2312" w:hAnsi="仿宋_GB2312" w:cs="仿宋_GB2312" w:hint="eastAsia"/>
          <w:sz w:val="32"/>
          <w:szCs w:val="32"/>
        </w:rPr>
        <w:t>智慧钢企和</w:t>
      </w:r>
      <w:proofErr w:type="gramEnd"/>
      <w:r>
        <w:rPr>
          <w:rFonts w:ascii="仿宋_GB2312" w:eastAsia="仿宋_GB2312" w:hAnsi="仿宋_GB2312" w:cs="仿宋_GB2312" w:hint="eastAsia"/>
          <w:sz w:val="32"/>
          <w:szCs w:val="32"/>
        </w:rPr>
        <w:t>钢铁服务平台，实现集中远程操作、设备远程</w:t>
      </w:r>
      <w:r>
        <w:rPr>
          <w:rFonts w:ascii="仿宋_GB2312" w:eastAsia="仿宋_GB2312" w:hAnsi="仿宋_GB2312" w:cs="仿宋_GB2312" w:hint="eastAsia"/>
          <w:sz w:val="32"/>
          <w:szCs w:val="32"/>
        </w:rPr>
        <w:t>监测诊断、管控集控平台一体化，实现现场作业少人化无人化、主作业工序一键化。</w:t>
      </w:r>
    </w:p>
    <w:p w:rsidR="00DE3CA5" w:rsidRDefault="005038E9" w:rsidP="00E75F09">
      <w:pPr>
        <w:spacing w:line="55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面对数字经济时代的新机遇与</w:t>
      </w:r>
      <w:proofErr w:type="gramStart"/>
      <w:r>
        <w:rPr>
          <w:rFonts w:ascii="仿宋_GB2312" w:eastAsia="仿宋_GB2312" w:hAnsi="仿宋_GB2312" w:cs="仿宋_GB2312" w:hint="eastAsia"/>
          <w:sz w:val="32"/>
          <w:szCs w:val="32"/>
        </w:rPr>
        <w:t>韶</w:t>
      </w:r>
      <w:proofErr w:type="gramEnd"/>
      <w:r>
        <w:rPr>
          <w:rFonts w:ascii="仿宋_GB2312" w:eastAsia="仿宋_GB2312" w:hAnsi="仿宋_GB2312" w:cs="仿宋_GB2312" w:hint="eastAsia"/>
          <w:sz w:val="32"/>
          <w:szCs w:val="32"/>
        </w:rPr>
        <w:t>钢长远可持续发展需求，</w:t>
      </w:r>
      <w:proofErr w:type="gramStart"/>
      <w:r>
        <w:rPr>
          <w:rFonts w:ascii="仿宋_GB2312" w:eastAsia="仿宋_GB2312" w:hAnsi="仿宋_GB2312" w:cs="仿宋_GB2312" w:hint="eastAsia"/>
          <w:sz w:val="32"/>
          <w:szCs w:val="32"/>
        </w:rPr>
        <w:t>韶</w:t>
      </w:r>
      <w:proofErr w:type="gramEnd"/>
      <w:r>
        <w:rPr>
          <w:rFonts w:ascii="仿宋_GB2312" w:eastAsia="仿宋_GB2312" w:hAnsi="仿宋_GB2312" w:cs="仿宋_GB2312" w:hint="eastAsia"/>
          <w:sz w:val="32"/>
          <w:szCs w:val="32"/>
        </w:rPr>
        <w:t>钢急需培育大量高技术技能人才骨干，为新旧动能转换提供强有力的引擎支撑。最终，</w:t>
      </w:r>
      <w:proofErr w:type="gramStart"/>
      <w:r>
        <w:rPr>
          <w:rFonts w:ascii="仿宋_GB2312" w:eastAsia="仿宋_GB2312" w:hAnsi="仿宋_GB2312" w:cs="仿宋_GB2312" w:hint="eastAsia"/>
          <w:sz w:val="32"/>
          <w:szCs w:val="32"/>
        </w:rPr>
        <w:t>韶</w:t>
      </w:r>
      <w:proofErr w:type="gramEnd"/>
      <w:r>
        <w:rPr>
          <w:rFonts w:ascii="仿宋_GB2312" w:eastAsia="仿宋_GB2312" w:hAnsi="仿宋_GB2312" w:cs="仿宋_GB2312" w:hint="eastAsia"/>
          <w:sz w:val="32"/>
          <w:szCs w:val="32"/>
        </w:rPr>
        <w:t>钢将目光落向了渊源深厚、已有良好合作基础的广东松山职业技术学院。广东松山职业技术学院始办于</w:t>
      </w:r>
      <w:r>
        <w:rPr>
          <w:rFonts w:ascii="仿宋_GB2312" w:eastAsia="仿宋_GB2312" w:hAnsi="仿宋_GB2312" w:cs="仿宋_GB2312" w:hint="eastAsia"/>
          <w:sz w:val="32"/>
          <w:szCs w:val="32"/>
        </w:rPr>
        <w:t>1976</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月，前身为韶关钢铁厂“七二一”工人大学，</w:t>
      </w:r>
      <w:r>
        <w:rPr>
          <w:rFonts w:ascii="仿宋_GB2312" w:eastAsia="仿宋_GB2312" w:hAnsi="仿宋_GB2312" w:cs="仿宋_GB2312" w:hint="eastAsia"/>
          <w:sz w:val="32"/>
          <w:szCs w:val="32"/>
        </w:rPr>
        <w:t>2014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月，由</w:t>
      </w:r>
      <w:proofErr w:type="gramStart"/>
      <w:r>
        <w:rPr>
          <w:rFonts w:ascii="仿宋_GB2312" w:eastAsia="仿宋_GB2312" w:hAnsi="仿宋_GB2312" w:cs="仿宋_GB2312" w:hint="eastAsia"/>
          <w:sz w:val="32"/>
          <w:szCs w:val="32"/>
        </w:rPr>
        <w:t>韶</w:t>
      </w:r>
      <w:proofErr w:type="gramEnd"/>
      <w:r>
        <w:rPr>
          <w:rFonts w:ascii="仿宋_GB2312" w:eastAsia="仿宋_GB2312" w:hAnsi="仿宋_GB2312" w:cs="仿宋_GB2312" w:hint="eastAsia"/>
          <w:sz w:val="32"/>
          <w:szCs w:val="32"/>
        </w:rPr>
        <w:t>钢移交广东省教育厅直属管理。经过多年的发展，现拥有大量创新人才和科技资源，同时企业办学的基因，也使得广东松山职业技术学院更加了解</w:t>
      </w:r>
      <w:proofErr w:type="gramStart"/>
      <w:r>
        <w:rPr>
          <w:rFonts w:ascii="仿宋_GB2312" w:eastAsia="仿宋_GB2312" w:hAnsi="仿宋_GB2312" w:cs="仿宋_GB2312" w:hint="eastAsia"/>
          <w:sz w:val="32"/>
          <w:szCs w:val="32"/>
        </w:rPr>
        <w:t>韶钢当前</w:t>
      </w:r>
      <w:proofErr w:type="gramEnd"/>
      <w:r>
        <w:rPr>
          <w:rFonts w:ascii="仿宋_GB2312" w:eastAsia="仿宋_GB2312" w:hAnsi="仿宋_GB2312" w:cs="仿宋_GB2312" w:hint="eastAsia"/>
          <w:sz w:val="32"/>
          <w:szCs w:val="32"/>
        </w:rPr>
        <w:t>发展痛点</w:t>
      </w:r>
      <w:r>
        <w:rPr>
          <w:rFonts w:ascii="仿宋_GB2312" w:eastAsia="仿宋_GB2312" w:hAnsi="仿宋_GB2312" w:cs="仿宋_GB2312" w:hint="eastAsia"/>
          <w:sz w:val="32"/>
          <w:szCs w:val="32"/>
        </w:rPr>
        <w:t>，在产教融合方面有着得天独厚的优势。双方已签订《产教融合校企合作框架协议》，通过共同建设开放共享的产教融合平台、组建职业教育集团、全面推行“现代学徒制”以及开展职工培训等方式，为</w:t>
      </w:r>
      <w:proofErr w:type="gramStart"/>
      <w:r>
        <w:rPr>
          <w:rFonts w:ascii="仿宋_GB2312" w:eastAsia="仿宋_GB2312" w:hAnsi="仿宋_GB2312" w:cs="仿宋_GB2312" w:hint="eastAsia"/>
          <w:sz w:val="32"/>
          <w:szCs w:val="32"/>
        </w:rPr>
        <w:t>韶钢人才</w:t>
      </w:r>
      <w:proofErr w:type="gramEnd"/>
      <w:r>
        <w:rPr>
          <w:rFonts w:ascii="仿宋_GB2312" w:eastAsia="仿宋_GB2312" w:hAnsi="仿宋_GB2312" w:cs="仿宋_GB2312" w:hint="eastAsia"/>
          <w:sz w:val="32"/>
          <w:szCs w:val="32"/>
        </w:rPr>
        <w:t>培养、科技创新以及改革发展注入了源源不断的活力；同时推动学校人才培养与行业、企业需求深度结合，促进课程开发、学科建设、教学改革以及开展产学研横向课题研究，全面提升办学质量。</w:t>
      </w:r>
    </w:p>
    <w:p w:rsidR="00DE3CA5" w:rsidRDefault="005038E9" w:rsidP="00E75F09">
      <w:pPr>
        <w:spacing w:line="550" w:lineRule="exact"/>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韶</w:t>
      </w:r>
      <w:proofErr w:type="gramEnd"/>
      <w:r>
        <w:rPr>
          <w:rFonts w:ascii="仿宋_GB2312" w:eastAsia="仿宋_GB2312" w:hAnsi="仿宋_GB2312" w:cs="仿宋_GB2312" w:hint="eastAsia"/>
          <w:sz w:val="32"/>
          <w:szCs w:val="32"/>
        </w:rPr>
        <w:t>钢将坚守“钢铁报国”的使命，找准转型最优切入点，全面提高企业架构能力、运营水平以及生产实效，坚定不移走</w:t>
      </w:r>
      <w:r>
        <w:rPr>
          <w:rFonts w:ascii="仿宋_GB2312" w:eastAsia="仿宋_GB2312" w:hAnsi="仿宋_GB2312" w:cs="仿宋_GB2312" w:hint="eastAsia"/>
          <w:sz w:val="32"/>
          <w:szCs w:val="32"/>
        </w:rPr>
        <w:lastRenderedPageBreak/>
        <w:t>高质量发展的道路，发挥国企在推动产业转型升级中的</w:t>
      </w:r>
      <w:r>
        <w:rPr>
          <w:rFonts w:ascii="仿宋_GB2312" w:eastAsia="仿宋_GB2312" w:hAnsi="仿宋_GB2312" w:cs="仿宋_GB2312" w:hint="eastAsia"/>
          <w:sz w:val="32"/>
          <w:szCs w:val="32"/>
        </w:rPr>
        <w:t>示范带头作用，努力为国家、省、市经济的发展</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积极贡献。</w:t>
      </w:r>
    </w:p>
    <w:p w:rsidR="00DE3CA5" w:rsidRDefault="005038E9" w:rsidP="00E75F09">
      <w:pPr>
        <w:spacing w:line="550" w:lineRule="exact"/>
        <w:ind w:firstLineChars="200" w:firstLine="640"/>
        <w:rPr>
          <w:rFonts w:ascii="黑体" w:eastAsia="黑体" w:hAnsi="黑体" w:cs="黑体"/>
          <w:sz w:val="32"/>
          <w:szCs w:val="32"/>
        </w:rPr>
      </w:pPr>
      <w:r>
        <w:rPr>
          <w:rFonts w:ascii="黑体" w:eastAsia="黑体" w:hAnsi="黑体" w:cs="黑体" w:hint="eastAsia"/>
          <w:sz w:val="32"/>
          <w:szCs w:val="32"/>
        </w:rPr>
        <w:t>二、建设目标</w:t>
      </w:r>
    </w:p>
    <w:p w:rsidR="00DE3CA5" w:rsidRDefault="005038E9" w:rsidP="00E75F09">
      <w:pPr>
        <w:spacing w:line="55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（一）总体目标</w:t>
      </w:r>
    </w:p>
    <w:p w:rsidR="00DE3CA5" w:rsidRDefault="005038E9" w:rsidP="00E75F09">
      <w:pPr>
        <w:spacing w:line="550" w:lineRule="exact"/>
        <w:ind w:firstLineChars="200" w:firstLine="640"/>
        <w:rPr>
          <w:rFonts w:ascii="楷体_GB2312" w:eastAsia="楷体_GB2312" w:hAnsi="楷体_GB2312" w:cs="楷体_GB2312"/>
          <w:sz w:val="32"/>
          <w:szCs w:val="32"/>
        </w:rPr>
      </w:pPr>
      <w:proofErr w:type="gramStart"/>
      <w:r>
        <w:rPr>
          <w:rFonts w:ascii="仿宋_GB2312" w:eastAsia="仿宋_GB2312" w:hAnsi="仿宋_GB2312" w:cs="仿宋_GB2312" w:hint="eastAsia"/>
          <w:sz w:val="32"/>
          <w:szCs w:val="32"/>
        </w:rPr>
        <w:t>依托宝武集团</w:t>
      </w:r>
      <w:proofErr w:type="gramEnd"/>
      <w:r>
        <w:rPr>
          <w:rFonts w:ascii="仿宋_GB2312" w:eastAsia="仿宋_GB2312" w:hAnsi="仿宋_GB2312" w:cs="仿宋_GB2312" w:hint="eastAsia"/>
          <w:sz w:val="32"/>
          <w:szCs w:val="32"/>
        </w:rPr>
        <w:t>钢铁产业龙头企业这一大平台，充分发挥</w:t>
      </w:r>
      <w:proofErr w:type="gramStart"/>
      <w:r>
        <w:rPr>
          <w:rFonts w:ascii="仿宋_GB2312" w:eastAsia="仿宋_GB2312" w:hAnsi="仿宋_GB2312" w:cs="仿宋_GB2312" w:hint="eastAsia"/>
          <w:sz w:val="32"/>
          <w:szCs w:val="32"/>
        </w:rPr>
        <w:t>韶</w:t>
      </w:r>
      <w:proofErr w:type="gramEnd"/>
      <w:r>
        <w:rPr>
          <w:rFonts w:ascii="仿宋_GB2312" w:eastAsia="仿宋_GB2312" w:hAnsi="仿宋_GB2312" w:cs="仿宋_GB2312" w:hint="eastAsia"/>
          <w:sz w:val="32"/>
          <w:szCs w:val="32"/>
        </w:rPr>
        <w:t>钢在钢铁行业优势，整合“政府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行业</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高校”资源，按“</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中心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工程</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个维度，</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个支点”的总体部署（即</w:t>
      </w:r>
      <w:bookmarkStart w:id="0" w:name="_Hlk57099602"/>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w:t>
      </w:r>
      <w:bookmarkEnd w:id="0"/>
      <w:r>
        <w:rPr>
          <w:rFonts w:ascii="仿宋_GB2312" w:eastAsia="仿宋_GB2312" w:hAnsi="仿宋_GB2312" w:cs="仿宋_GB2312" w:hint="eastAsia"/>
          <w:sz w:val="32"/>
          <w:szCs w:val="32"/>
        </w:rPr>
        <w:t>），逐步有序推进产教融合型企业建设。</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中心</w:t>
      </w:r>
      <w:r>
        <w:rPr>
          <w:rFonts w:ascii="仿宋_GB2312" w:eastAsia="仿宋_GB2312" w:hAnsi="仿宋_GB2312" w:cs="仿宋_GB2312" w:hint="eastAsia"/>
          <w:sz w:val="32"/>
          <w:szCs w:val="32"/>
        </w:rPr>
        <w:t>是指，经过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年的建设，将</w:t>
      </w:r>
      <w:bookmarkStart w:id="1" w:name="_Hlk57099048"/>
      <w:proofErr w:type="gramStart"/>
      <w:r>
        <w:rPr>
          <w:rFonts w:ascii="仿宋_GB2312" w:eastAsia="仿宋_GB2312" w:hAnsi="仿宋_GB2312" w:cs="仿宋_GB2312" w:hint="eastAsia"/>
          <w:sz w:val="32"/>
          <w:szCs w:val="32"/>
        </w:rPr>
        <w:t>韶钢</w:t>
      </w:r>
      <w:r>
        <w:rPr>
          <w:rFonts w:ascii="仿宋_GB2312" w:eastAsia="仿宋_GB2312" w:hAnsi="仿宋_GB2312" w:cs="仿宋_GB2312" w:hint="eastAsia"/>
          <w:sz w:val="32"/>
          <w:szCs w:val="32"/>
        </w:rPr>
        <w:t>建设</w:t>
      </w:r>
      <w:proofErr w:type="gramEnd"/>
      <w:r>
        <w:rPr>
          <w:rFonts w:ascii="仿宋_GB2312" w:eastAsia="仿宋_GB2312" w:hAnsi="仿宋_GB2312" w:cs="仿宋_GB2312" w:hint="eastAsia"/>
          <w:sz w:val="32"/>
          <w:szCs w:val="32"/>
        </w:rPr>
        <w:t>成国家级产教融合型企业</w:t>
      </w:r>
      <w:bookmarkEnd w:id="1"/>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工程</w:t>
      </w:r>
      <w:r>
        <w:rPr>
          <w:rFonts w:ascii="仿宋_GB2312" w:eastAsia="仿宋_GB2312" w:hAnsi="仿宋_GB2312" w:cs="仿宋_GB2312" w:hint="eastAsia"/>
          <w:sz w:val="32"/>
          <w:szCs w:val="32"/>
        </w:rPr>
        <w:t>是指，形成</w:t>
      </w:r>
      <w:r w:rsidR="00FC5E1B">
        <w:rPr>
          <w:rFonts w:ascii="仿宋_GB2312" w:eastAsia="仿宋_GB2312" w:hAnsi="仿宋_GB2312" w:cs="仿宋_GB2312"/>
          <w:sz w:val="32"/>
          <w:szCs w:val="32"/>
        </w:rPr>
        <w:t>3</w:t>
      </w:r>
      <w:r>
        <w:rPr>
          <w:rFonts w:ascii="仿宋_GB2312" w:eastAsia="仿宋_GB2312" w:hAnsi="仿宋_GB2312" w:cs="仿宋_GB2312" w:hint="eastAsia"/>
          <w:sz w:val="32"/>
          <w:szCs w:val="32"/>
        </w:rPr>
        <w:t>个国家级</w:t>
      </w:r>
      <w:r>
        <w:rPr>
          <w:rFonts w:ascii="仿宋_GB2312" w:eastAsia="仿宋_GB2312" w:hAnsi="仿宋_GB2312" w:cs="仿宋_GB2312" w:hint="eastAsia"/>
          <w:sz w:val="32"/>
          <w:szCs w:val="32"/>
        </w:rPr>
        <w:t>培训和</w:t>
      </w:r>
      <w:r>
        <w:rPr>
          <w:rFonts w:ascii="仿宋_GB2312" w:eastAsia="仿宋_GB2312" w:hAnsi="仿宋_GB2312" w:cs="仿宋_GB2312" w:hint="eastAsia"/>
          <w:sz w:val="32"/>
          <w:szCs w:val="32"/>
        </w:rPr>
        <w:t>教育成果（</w:t>
      </w:r>
      <w:proofErr w:type="gramStart"/>
      <w:r>
        <w:rPr>
          <w:rFonts w:ascii="仿宋_GB2312" w:eastAsia="仿宋_GB2312" w:hAnsi="仿宋_GB2312" w:cs="仿宋_GB2312" w:hint="eastAsia"/>
          <w:sz w:val="32"/>
          <w:szCs w:val="32"/>
        </w:rPr>
        <w:t>育训并举</w:t>
      </w:r>
      <w:proofErr w:type="gramEnd"/>
      <w:r>
        <w:rPr>
          <w:rFonts w:ascii="仿宋_GB2312" w:eastAsia="仿宋_GB2312" w:hAnsi="仿宋_GB2312" w:cs="仿宋_GB2312" w:hint="eastAsia"/>
          <w:sz w:val="32"/>
          <w:szCs w:val="32"/>
        </w:rPr>
        <w:t>方向）和成立</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个省级示范性职教集团（联盟）；</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个维度是指，建设省级高水平专业化产教融合实训基地、共建产业学院、协同创新平台建设、创新人才培养模式</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保障措施</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13</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支点是指，包括共建开放性实验</w:t>
      </w:r>
      <w:proofErr w:type="gramStart"/>
      <w:r>
        <w:rPr>
          <w:rFonts w:ascii="仿宋_GB2312" w:eastAsia="仿宋_GB2312" w:hAnsi="仿宋_GB2312" w:cs="仿宋_GB2312" w:hint="eastAsia"/>
          <w:sz w:val="32"/>
          <w:szCs w:val="32"/>
        </w:rPr>
        <w:t>实训场和</w:t>
      </w:r>
      <w:proofErr w:type="gramEnd"/>
      <w:r>
        <w:rPr>
          <w:rFonts w:ascii="仿宋_GB2312" w:eastAsia="仿宋_GB2312" w:hAnsi="仿宋_GB2312" w:cs="仿宋_GB2312" w:hint="eastAsia"/>
          <w:sz w:val="32"/>
          <w:szCs w:val="32"/>
        </w:rPr>
        <w:t>省级示范性职工培训基地、规划智能制造产业学院、开展现代学徒制协同育人、产学研横向课题研究、推进</w:t>
      </w:r>
      <w:r>
        <w:rPr>
          <w:rFonts w:ascii="仿宋_GB2312" w:eastAsia="仿宋_GB2312" w:hAnsi="仿宋_GB2312" w:cs="仿宋_GB2312" w:hint="eastAsia"/>
          <w:sz w:val="32"/>
          <w:szCs w:val="32"/>
        </w:rPr>
        <w:t>1+X</w:t>
      </w:r>
      <w:r>
        <w:rPr>
          <w:rFonts w:ascii="仿宋_GB2312" w:eastAsia="仿宋_GB2312" w:hAnsi="仿宋_GB2312" w:cs="仿宋_GB2312" w:hint="eastAsia"/>
          <w:sz w:val="32"/>
          <w:szCs w:val="32"/>
        </w:rPr>
        <w:t>证书制度试点、开发校企双元教材、共建创新服务团队等多</w:t>
      </w:r>
      <w:proofErr w:type="gramStart"/>
      <w:r>
        <w:rPr>
          <w:rFonts w:ascii="仿宋_GB2312" w:eastAsia="仿宋_GB2312" w:hAnsi="仿宋_GB2312" w:cs="仿宋_GB2312" w:hint="eastAsia"/>
          <w:sz w:val="32"/>
          <w:szCs w:val="32"/>
        </w:rPr>
        <w:t>措</w:t>
      </w:r>
      <w:proofErr w:type="gramEnd"/>
      <w:r>
        <w:rPr>
          <w:rFonts w:ascii="仿宋_GB2312" w:eastAsia="仿宋_GB2312" w:hAnsi="仿宋_GB2312" w:cs="仿宋_GB2312" w:hint="eastAsia"/>
          <w:sz w:val="32"/>
          <w:szCs w:val="32"/>
        </w:rPr>
        <w:t>并举</w:t>
      </w:r>
      <w:r>
        <w:rPr>
          <w:rFonts w:ascii="仿宋_GB2312" w:eastAsia="仿宋_GB2312" w:hAnsi="仿宋_GB2312" w:cs="仿宋_GB2312" w:hint="eastAsia"/>
          <w:sz w:val="32"/>
          <w:szCs w:val="32"/>
        </w:rPr>
        <w:t>。全面发挥</w:t>
      </w:r>
      <w:proofErr w:type="gramStart"/>
      <w:r>
        <w:rPr>
          <w:rFonts w:ascii="仿宋_GB2312" w:eastAsia="仿宋_GB2312" w:hAnsi="仿宋_GB2312" w:cs="仿宋_GB2312" w:hint="eastAsia"/>
          <w:sz w:val="32"/>
          <w:szCs w:val="32"/>
        </w:rPr>
        <w:t>韶</w:t>
      </w:r>
      <w:proofErr w:type="gramEnd"/>
      <w:r>
        <w:rPr>
          <w:rFonts w:ascii="仿宋_GB2312" w:eastAsia="仿宋_GB2312" w:hAnsi="仿宋_GB2312" w:cs="仿宋_GB2312" w:hint="eastAsia"/>
          <w:sz w:val="32"/>
          <w:szCs w:val="32"/>
        </w:rPr>
        <w:t>钢</w:t>
      </w:r>
      <w:r>
        <w:rPr>
          <w:rFonts w:ascii="仿宋_GB2312" w:eastAsia="仿宋_GB2312" w:hAnsi="仿宋_GB2312" w:cs="仿宋_GB2312" w:hint="eastAsia"/>
          <w:sz w:val="32"/>
          <w:szCs w:val="32"/>
        </w:rPr>
        <w:t>在人才培养、技术创新、社会服务、就业创业、文化传承等方面与高校的深度合作，形成校</w:t>
      </w:r>
      <w:proofErr w:type="gramStart"/>
      <w:r>
        <w:rPr>
          <w:rFonts w:ascii="仿宋_GB2312" w:eastAsia="仿宋_GB2312" w:hAnsi="仿宋_GB2312" w:cs="仿宋_GB2312" w:hint="eastAsia"/>
          <w:sz w:val="32"/>
          <w:szCs w:val="32"/>
        </w:rPr>
        <w:t>企命运</w:t>
      </w:r>
      <w:proofErr w:type="gramEnd"/>
      <w:r>
        <w:rPr>
          <w:rFonts w:ascii="仿宋_GB2312" w:eastAsia="仿宋_GB2312" w:hAnsi="仿宋_GB2312" w:cs="仿宋_GB2312" w:hint="eastAsia"/>
          <w:sz w:val="32"/>
          <w:szCs w:val="32"/>
        </w:rPr>
        <w:t>共同体。在粤港澳大湾</w:t>
      </w:r>
      <w:r>
        <w:rPr>
          <w:rFonts w:ascii="仿宋_GB2312" w:eastAsia="仿宋_GB2312" w:hAnsi="仿宋_GB2312" w:cs="仿宋_GB2312" w:hint="eastAsia"/>
          <w:sz w:val="32"/>
          <w:szCs w:val="32"/>
        </w:rPr>
        <w:t>区建设的大背景下，积极融入“</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核一带一区”区域发展新格局，以新基建为契机，推动核心技术项目协同研发，培育产教融合创新能力，创新人才培养模式，提升人才质量，促进创新人才聚集，引领区域、行业企业转型升级。</w:t>
      </w:r>
    </w:p>
    <w:p w:rsidR="00DE3CA5" w:rsidRDefault="005038E9" w:rsidP="00E75F09">
      <w:pPr>
        <w:spacing w:line="55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二</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争创国家级产教融合型企业</w:t>
      </w:r>
    </w:p>
    <w:p w:rsidR="00DE3CA5" w:rsidRDefault="005038E9" w:rsidP="00E75F09">
      <w:pPr>
        <w:spacing w:line="55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发挥</w:t>
      </w:r>
      <w:proofErr w:type="gramStart"/>
      <w:r>
        <w:rPr>
          <w:rFonts w:ascii="仿宋_GB2312" w:eastAsia="仿宋_GB2312" w:hAnsi="仿宋_GB2312" w:cs="仿宋_GB2312" w:hint="eastAsia"/>
          <w:sz w:val="32"/>
          <w:szCs w:val="32"/>
        </w:rPr>
        <w:t>韶钢行业</w:t>
      </w:r>
      <w:proofErr w:type="gramEnd"/>
      <w:r>
        <w:rPr>
          <w:rFonts w:ascii="仿宋_GB2312" w:eastAsia="仿宋_GB2312" w:hAnsi="仿宋_GB2312" w:cs="仿宋_GB2312" w:hint="eastAsia"/>
          <w:sz w:val="32"/>
          <w:szCs w:val="32"/>
        </w:rPr>
        <w:t>领先</w:t>
      </w:r>
      <w:r>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优势，加强在人才培养、技术创新、社会服务、就业创业、文化传承等方面与广东松山职业技术学院的深度合作，形成校</w:t>
      </w:r>
      <w:proofErr w:type="gramStart"/>
      <w:r>
        <w:rPr>
          <w:rFonts w:ascii="仿宋_GB2312" w:eastAsia="仿宋_GB2312" w:hAnsi="仿宋_GB2312" w:cs="仿宋_GB2312" w:hint="eastAsia"/>
          <w:sz w:val="32"/>
          <w:szCs w:val="32"/>
        </w:rPr>
        <w:t>企命运</w:t>
      </w:r>
      <w:proofErr w:type="gramEnd"/>
      <w:r>
        <w:rPr>
          <w:rFonts w:ascii="仿宋_GB2312" w:eastAsia="仿宋_GB2312" w:hAnsi="仿宋_GB2312" w:cs="仿宋_GB2312" w:hint="eastAsia"/>
          <w:sz w:val="32"/>
          <w:szCs w:val="32"/>
        </w:rPr>
        <w:t>共同体。在职业院校、高等学校办学和深化改革中发挥企业重要主体作用，在校企协同育人、产学研合作、促进就业中发挥带动引领示范效应。深化“引企入教”改革，</w:t>
      </w:r>
      <w:r>
        <w:rPr>
          <w:rFonts w:ascii="仿宋_GB2312" w:eastAsia="仿宋_GB2312" w:hAnsi="仿宋_GB2312" w:cs="仿宋_GB2312" w:hint="eastAsia"/>
          <w:sz w:val="32"/>
          <w:szCs w:val="32"/>
        </w:rPr>
        <w:t>加强校企协同创新，推动学生到企业实习实训制度化。在制定应用型人才评价标准、校企合作共建实训基地和创新平台等方面先行先试。借力韶关</w:t>
      </w:r>
      <w:proofErr w:type="gramStart"/>
      <w:r>
        <w:rPr>
          <w:rFonts w:ascii="仿宋_GB2312" w:eastAsia="仿宋_GB2312" w:hAnsi="仿宋_GB2312" w:cs="仿宋_GB2312" w:hint="eastAsia"/>
          <w:sz w:val="32"/>
          <w:szCs w:val="32"/>
        </w:rPr>
        <w:t>做为</w:t>
      </w:r>
      <w:proofErr w:type="gramEnd"/>
      <w:r>
        <w:rPr>
          <w:rFonts w:ascii="仿宋_GB2312" w:eastAsia="仿宋_GB2312" w:hAnsi="仿宋_GB2312" w:cs="仿宋_GB2312" w:hint="eastAsia"/>
          <w:sz w:val="32"/>
          <w:szCs w:val="32"/>
        </w:rPr>
        <w:t>国家产融合作试点建设城市契机，力争在</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年的建设周期中将</w:t>
      </w:r>
      <w:proofErr w:type="gramStart"/>
      <w:r>
        <w:rPr>
          <w:rFonts w:ascii="仿宋_GB2312" w:eastAsia="仿宋_GB2312" w:hAnsi="仿宋_GB2312" w:cs="仿宋_GB2312" w:hint="eastAsia"/>
          <w:sz w:val="32"/>
          <w:szCs w:val="32"/>
        </w:rPr>
        <w:t>韶</w:t>
      </w:r>
      <w:proofErr w:type="gramEnd"/>
      <w:r>
        <w:rPr>
          <w:rFonts w:ascii="仿宋_GB2312" w:eastAsia="仿宋_GB2312" w:hAnsi="仿宋_GB2312" w:cs="仿宋_GB2312" w:hint="eastAsia"/>
          <w:sz w:val="32"/>
          <w:szCs w:val="32"/>
        </w:rPr>
        <w:t>钢</w:t>
      </w:r>
      <w:r>
        <w:rPr>
          <w:rFonts w:ascii="仿宋_GB2312" w:eastAsia="仿宋_GB2312" w:hAnsi="仿宋_GB2312" w:cs="仿宋_GB2312" w:hint="eastAsia"/>
          <w:sz w:val="32"/>
          <w:szCs w:val="32"/>
        </w:rPr>
        <w:t>建成国家级产教融合型企业。</w:t>
      </w:r>
    </w:p>
    <w:p w:rsidR="00DE3CA5" w:rsidRDefault="005038E9" w:rsidP="00E75F09">
      <w:pPr>
        <w:spacing w:line="55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（三）形成国家级培训和教育成果</w:t>
      </w:r>
    </w:p>
    <w:p w:rsidR="00DE3CA5" w:rsidRDefault="005038E9" w:rsidP="00E75F09">
      <w:pPr>
        <w:spacing w:line="550" w:lineRule="exact"/>
        <w:ind w:firstLineChars="200" w:firstLine="64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发挥宝武集团</w:t>
      </w:r>
      <w:proofErr w:type="gramEnd"/>
      <w:r>
        <w:rPr>
          <w:rFonts w:ascii="仿宋_GB2312" w:eastAsia="仿宋_GB2312" w:hAnsi="仿宋_GB2312" w:cs="仿宋_GB2312" w:hint="eastAsia"/>
          <w:sz w:val="32"/>
          <w:szCs w:val="32"/>
        </w:rPr>
        <w:t>技术技能培训力量，联合广东松山技术学院培训资源，以产教融合为导向，</w:t>
      </w:r>
      <w:proofErr w:type="gramStart"/>
      <w:r>
        <w:rPr>
          <w:rFonts w:ascii="仿宋_GB2312" w:eastAsia="仿宋_GB2312" w:hAnsi="仿宋_GB2312" w:cs="仿宋_GB2312" w:hint="eastAsia"/>
          <w:sz w:val="32"/>
          <w:szCs w:val="32"/>
        </w:rPr>
        <w:t>以育训并举</w:t>
      </w:r>
      <w:proofErr w:type="gramEnd"/>
      <w:r>
        <w:rPr>
          <w:rFonts w:ascii="仿宋_GB2312" w:eastAsia="仿宋_GB2312" w:hAnsi="仿宋_GB2312" w:cs="仿宋_GB2312" w:hint="eastAsia"/>
          <w:sz w:val="32"/>
          <w:szCs w:val="32"/>
        </w:rPr>
        <w:t>为路径，以机制创新为驱动，在协同育人、教材开发、资源库建设、创新团队建设、基地建设等方面建立校企联动机制，以企业评价为主导，构建知识价值的市场评价机制，依托省工程中心平台，大</w:t>
      </w:r>
      <w:r>
        <w:rPr>
          <w:rFonts w:ascii="仿宋_GB2312" w:eastAsia="仿宋_GB2312" w:hAnsi="仿宋_GB2312" w:cs="仿宋_GB2312" w:hint="eastAsia"/>
          <w:sz w:val="32"/>
          <w:szCs w:val="32"/>
        </w:rPr>
        <w:t>力开展产学研合作，以期经过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年建设，形成以“育训并举”为主体思路的国家级教育成果</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以上</w:t>
      </w:r>
      <w:r>
        <w:rPr>
          <w:rFonts w:ascii="仿宋_GB2312" w:eastAsia="仿宋_GB2312" w:hAnsi="仿宋_GB2312" w:cs="仿宋_GB2312" w:hint="eastAsia"/>
          <w:sz w:val="32"/>
          <w:szCs w:val="32"/>
        </w:rPr>
        <w:t>。</w:t>
      </w:r>
    </w:p>
    <w:p w:rsidR="00DE3CA5" w:rsidRDefault="005038E9" w:rsidP="00E75F09">
      <w:pPr>
        <w:spacing w:line="55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（四）共建示范性职教集团</w:t>
      </w:r>
    </w:p>
    <w:p w:rsidR="00DE3CA5" w:rsidRDefault="005038E9" w:rsidP="00E75F09">
      <w:pPr>
        <w:spacing w:line="55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组建以</w:t>
      </w:r>
      <w:proofErr w:type="gramStart"/>
      <w:r>
        <w:rPr>
          <w:rFonts w:ascii="仿宋_GB2312" w:eastAsia="仿宋_GB2312" w:hAnsi="仿宋_GB2312" w:cs="仿宋_GB2312" w:hint="eastAsia"/>
          <w:sz w:val="32"/>
          <w:szCs w:val="32"/>
        </w:rPr>
        <w:t>韶</w:t>
      </w:r>
      <w:proofErr w:type="gramEnd"/>
      <w:r>
        <w:rPr>
          <w:rFonts w:ascii="仿宋_GB2312" w:eastAsia="仿宋_GB2312" w:hAnsi="仿宋_GB2312" w:cs="仿宋_GB2312" w:hint="eastAsia"/>
          <w:sz w:val="32"/>
          <w:szCs w:val="32"/>
        </w:rPr>
        <w:t>钢</w:t>
      </w:r>
      <w:r>
        <w:rPr>
          <w:rFonts w:ascii="仿宋_GB2312" w:eastAsia="仿宋_GB2312" w:hAnsi="仿宋_GB2312" w:cs="仿宋_GB2312" w:hint="eastAsia"/>
          <w:sz w:val="32"/>
          <w:szCs w:val="32"/>
        </w:rPr>
        <w:t>为主导，广东松山职业技术学院为核心的职业教育集团，并逐步实现省级示范职教集团的目标。充分</w:t>
      </w:r>
      <w:proofErr w:type="gramStart"/>
      <w:r>
        <w:rPr>
          <w:rFonts w:ascii="仿宋_GB2312" w:eastAsia="仿宋_GB2312" w:hAnsi="仿宋_GB2312" w:cs="仿宋_GB2312" w:hint="eastAsia"/>
          <w:sz w:val="32"/>
          <w:szCs w:val="32"/>
        </w:rPr>
        <w:t>挖掘宝武集团</w:t>
      </w:r>
      <w:proofErr w:type="gramEnd"/>
      <w:r>
        <w:rPr>
          <w:rFonts w:ascii="仿宋_GB2312" w:eastAsia="仿宋_GB2312" w:hAnsi="仿宋_GB2312" w:cs="仿宋_GB2312" w:hint="eastAsia"/>
          <w:sz w:val="32"/>
          <w:szCs w:val="32"/>
        </w:rPr>
        <w:t>钢铁作为产业龙头企业对韶关及其周边地区职业教育发展的重要作用，围绕行业人才需求，服务于粤港澳大湾区建设；</w:t>
      </w:r>
      <w:r>
        <w:rPr>
          <w:rFonts w:ascii="仿宋_GB2312" w:eastAsia="仿宋_GB2312" w:hAnsi="仿宋_GB2312" w:cs="仿宋_GB2312" w:hint="eastAsia"/>
          <w:sz w:val="32"/>
          <w:szCs w:val="32"/>
        </w:rPr>
        <w:lastRenderedPageBreak/>
        <w:t>充分发挥地区支柱产业的辐射作用，积极融入“</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核一带一区”区域发展新格局；充分把握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新基建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发展</w:t>
      </w:r>
      <w:r>
        <w:rPr>
          <w:rFonts w:ascii="仿宋_GB2312" w:eastAsia="仿宋_GB2312" w:hAnsi="仿宋_GB2312" w:cs="仿宋_GB2312" w:hint="eastAsia"/>
          <w:sz w:val="32"/>
          <w:szCs w:val="32"/>
        </w:rPr>
        <w:t>契机，立足钢铁行业，以满足社会发展需求为导向，协同研发核心技术。依托职教集团建设产业学院（电子信息工程技术方向）、省级高水平专业化产教融合实训基地、“行业标准制定中心”等多个产教融合服务平台，提供现代学徒制协同育人等多种产教融合渠道。</w:t>
      </w:r>
    </w:p>
    <w:p w:rsidR="00DE3CA5" w:rsidRDefault="005038E9" w:rsidP="00E75F09">
      <w:pPr>
        <w:spacing w:line="55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（五）共建产教融合实训基地</w:t>
      </w:r>
    </w:p>
    <w:p w:rsidR="00DE3CA5" w:rsidRDefault="005038E9" w:rsidP="00E75F09">
      <w:pPr>
        <w:spacing w:line="55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充分发挥企业的行业背景、产业优势，结合学校的办法定位、专业发展规划，校企合作，利用</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年时间建设成高水平、专业化的省级产教融合实训基地。把准制造业高质量发展底线，主动对接高端产业，打造基于物联网传感器、大数据、人工智能高端先进的“智慧制造中心”；主动</w:t>
      </w:r>
      <w:r>
        <w:rPr>
          <w:rFonts w:ascii="仿宋_GB2312" w:eastAsia="仿宋_GB2312" w:hAnsi="仿宋_GB2312" w:cs="仿宋_GB2312" w:hint="eastAsia"/>
          <w:sz w:val="32"/>
          <w:szCs w:val="32"/>
        </w:rPr>
        <w:t>服务学校相关专业群学生的技能培养，服务高水平专业群建设，共建高水平实训基地，打造校</w:t>
      </w:r>
      <w:proofErr w:type="gramStart"/>
      <w:r>
        <w:rPr>
          <w:rFonts w:ascii="仿宋_GB2312" w:eastAsia="仿宋_GB2312" w:hAnsi="仿宋_GB2312" w:cs="仿宋_GB2312" w:hint="eastAsia"/>
          <w:sz w:val="32"/>
          <w:szCs w:val="32"/>
        </w:rPr>
        <w:t>企命运</w:t>
      </w:r>
      <w:proofErr w:type="gramEnd"/>
      <w:r>
        <w:rPr>
          <w:rFonts w:ascii="仿宋_GB2312" w:eastAsia="仿宋_GB2312" w:hAnsi="仿宋_GB2312" w:cs="仿宋_GB2312" w:hint="eastAsia"/>
          <w:sz w:val="32"/>
          <w:szCs w:val="32"/>
        </w:rPr>
        <w:t>共同体；</w:t>
      </w:r>
      <w:r>
        <w:rPr>
          <w:rFonts w:ascii="仿宋_GB2312" w:eastAsia="仿宋_GB2312" w:hAnsi="仿宋_GB2312" w:cs="仿宋_GB2312" w:hint="eastAsia"/>
          <w:sz w:val="32"/>
          <w:szCs w:val="32"/>
        </w:rPr>
        <w:t>共建</w:t>
      </w:r>
      <w:r>
        <w:rPr>
          <w:rFonts w:ascii="仿宋_GB2312" w:eastAsia="仿宋_GB2312" w:hAnsi="仿宋_GB2312" w:cs="仿宋_GB2312" w:hint="eastAsia"/>
          <w:sz w:val="32"/>
          <w:szCs w:val="32"/>
        </w:rPr>
        <w:t>省级技能大师工作室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发挥校企高级技能型人才的示范带动作用，</w:t>
      </w:r>
      <w:r>
        <w:rPr>
          <w:rFonts w:ascii="仿宋_GB2312" w:eastAsia="仿宋_GB2312" w:hAnsi="仿宋_GB2312" w:cs="仿宋_GB2312" w:hint="eastAsia"/>
          <w:sz w:val="32"/>
          <w:szCs w:val="32"/>
        </w:rPr>
        <w:t>立足韶关、面向全省、服务大湾区，以智能制造及信息化专业集群龙头、商贸服务为两翼，培养复合型技术技能人才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指导</w:t>
      </w:r>
      <w:r>
        <w:rPr>
          <w:rFonts w:ascii="仿宋_GB2312" w:eastAsia="仿宋_GB2312" w:hAnsi="仿宋_GB2312" w:cs="仿宋_GB2312" w:hint="eastAsia"/>
          <w:sz w:val="32"/>
          <w:szCs w:val="32"/>
        </w:rPr>
        <w:t>校企共建新一代信息技术的专业化实训基地，使之具备实践教学、社会培训、企业真实生产和社会服务等功能；深度参与电子信息工程技术、机电一体化技术等专业群的发展规划和具体建设，与相关</w:t>
      </w:r>
      <w:proofErr w:type="gramStart"/>
      <w:r>
        <w:rPr>
          <w:rFonts w:ascii="仿宋_GB2312" w:eastAsia="仿宋_GB2312" w:hAnsi="仿宋_GB2312" w:cs="仿宋_GB2312" w:hint="eastAsia"/>
          <w:sz w:val="32"/>
          <w:szCs w:val="32"/>
        </w:rPr>
        <w:t>专业群校企</w:t>
      </w:r>
      <w:proofErr w:type="gramEnd"/>
      <w:r>
        <w:rPr>
          <w:rFonts w:ascii="仿宋_GB2312" w:eastAsia="仿宋_GB2312" w:hAnsi="仿宋_GB2312" w:cs="仿宋_GB2312" w:hint="eastAsia"/>
          <w:sz w:val="32"/>
          <w:szCs w:val="32"/>
        </w:rPr>
        <w:t>共建具备企业真实生产环境的生产性实训基地，服务于企业真实产品生</w:t>
      </w:r>
      <w:r>
        <w:rPr>
          <w:rFonts w:ascii="仿宋_GB2312" w:eastAsia="仿宋_GB2312" w:hAnsi="仿宋_GB2312" w:cs="仿宋_GB2312" w:hint="eastAsia"/>
          <w:sz w:val="32"/>
          <w:szCs w:val="32"/>
        </w:rPr>
        <w:t>产和学生实践技能的提升，助力学生职业技能等级证书的考取和企业人力资源水平的提升。</w:t>
      </w:r>
    </w:p>
    <w:p w:rsidR="00DE3CA5" w:rsidRDefault="005038E9" w:rsidP="00E75F09">
      <w:pPr>
        <w:spacing w:line="55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lastRenderedPageBreak/>
        <w:t>（六）共</w:t>
      </w:r>
      <w:proofErr w:type="gramStart"/>
      <w:r>
        <w:rPr>
          <w:rFonts w:ascii="楷体_GB2312" w:eastAsia="楷体_GB2312" w:hAnsi="楷体_GB2312" w:cs="楷体_GB2312" w:hint="eastAsia"/>
          <w:sz w:val="32"/>
          <w:szCs w:val="32"/>
        </w:rPr>
        <w:t>研</w:t>
      </w:r>
      <w:proofErr w:type="gramEnd"/>
      <w:r>
        <w:rPr>
          <w:rFonts w:ascii="楷体_GB2312" w:eastAsia="楷体_GB2312" w:hAnsi="楷体_GB2312" w:cs="楷体_GB2312" w:hint="eastAsia"/>
          <w:sz w:val="32"/>
          <w:szCs w:val="32"/>
        </w:rPr>
        <w:t>人才培养模式</w:t>
      </w:r>
    </w:p>
    <w:p w:rsidR="00DE3CA5" w:rsidRDefault="005038E9" w:rsidP="00E75F09">
      <w:pPr>
        <w:spacing w:line="55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通过校企合作中“现代学徒制”人才培养模式，以企业为培训责任主体</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以专业知识、操作技能、安全生产规范及职业素养为主要培养内容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w:t>
      </w:r>
      <w:proofErr w:type="gramStart"/>
      <w:r>
        <w:rPr>
          <w:rFonts w:ascii="仿宋_GB2312" w:eastAsia="仿宋_GB2312" w:hAnsi="仿宋_GB2312" w:cs="仿宋_GB2312" w:hint="eastAsia"/>
          <w:sz w:val="32"/>
          <w:szCs w:val="32"/>
        </w:rPr>
        <w:t>企校双师</w:t>
      </w:r>
      <w:proofErr w:type="gramEnd"/>
      <w:r>
        <w:rPr>
          <w:rFonts w:ascii="仿宋_GB2312" w:eastAsia="仿宋_GB2312" w:hAnsi="仿宋_GB2312" w:cs="仿宋_GB2312" w:hint="eastAsia"/>
          <w:sz w:val="32"/>
          <w:szCs w:val="32"/>
        </w:rPr>
        <w:t>、弹性学制等制度保障</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培养一批品德高尚、技能精湛、身心健康、企业急需的高素质技术技能人才。探索实行现代产业导师特聘计划和</w:t>
      </w:r>
      <w:proofErr w:type="gramStart"/>
      <w:r>
        <w:rPr>
          <w:rFonts w:ascii="仿宋_GB2312" w:eastAsia="仿宋_GB2312" w:hAnsi="仿宋_GB2312" w:cs="仿宋_GB2312" w:hint="eastAsia"/>
          <w:sz w:val="32"/>
          <w:szCs w:val="32"/>
        </w:rPr>
        <w:t>育训</w:t>
      </w:r>
      <w:proofErr w:type="gramEnd"/>
      <w:r>
        <w:rPr>
          <w:rFonts w:ascii="仿宋_GB2312" w:eastAsia="仿宋_GB2312" w:hAnsi="仿宋_GB2312" w:cs="仿宋_GB2312" w:hint="eastAsia"/>
          <w:sz w:val="32"/>
          <w:szCs w:val="32"/>
        </w:rPr>
        <w:t>并举为核心的“学分银行”模式，以企业为导向，丰富教学形式，开发典型职业特征“双元”教材，形成课堂革命典型案例，为创新职业教育人才培养模式贡献企业智</w:t>
      </w:r>
      <w:r>
        <w:rPr>
          <w:rFonts w:ascii="仿宋_GB2312" w:eastAsia="仿宋_GB2312" w:hAnsi="仿宋_GB2312" w:cs="仿宋_GB2312" w:hint="eastAsia"/>
          <w:sz w:val="32"/>
          <w:szCs w:val="32"/>
        </w:rPr>
        <w:t>慧。</w:t>
      </w:r>
    </w:p>
    <w:p w:rsidR="00DE3CA5" w:rsidRDefault="005038E9" w:rsidP="00E75F09">
      <w:pPr>
        <w:spacing w:line="55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七</w:t>
      </w:r>
      <w:r>
        <w:rPr>
          <w:rFonts w:ascii="楷体_GB2312" w:eastAsia="楷体_GB2312" w:hAnsi="楷体_GB2312" w:cs="楷体_GB2312" w:hint="eastAsia"/>
          <w:sz w:val="32"/>
          <w:szCs w:val="32"/>
        </w:rPr>
        <w:t>）</w:t>
      </w:r>
      <w:r>
        <w:rPr>
          <w:rFonts w:ascii="楷体_GB2312" w:eastAsia="楷体_GB2312" w:hAnsi="楷体_GB2312" w:cs="楷体_GB2312" w:hint="eastAsia"/>
          <w:sz w:val="32"/>
          <w:szCs w:val="32"/>
        </w:rPr>
        <w:t>共建协同创新平台</w:t>
      </w:r>
    </w:p>
    <w:p w:rsidR="00DE3CA5" w:rsidRDefault="005038E9" w:rsidP="00E75F09">
      <w:pPr>
        <w:spacing w:line="550" w:lineRule="exact"/>
        <w:ind w:firstLineChars="200" w:firstLine="640"/>
        <w:rPr>
          <w:rFonts w:ascii="楷体_GB2312" w:eastAsia="楷体_GB2312" w:hAnsi="楷体_GB2312" w:cs="楷体_GB2312"/>
          <w:sz w:val="32"/>
          <w:szCs w:val="32"/>
        </w:rPr>
      </w:pPr>
      <w:proofErr w:type="gramStart"/>
      <w:r>
        <w:rPr>
          <w:rFonts w:ascii="仿宋_GB2312" w:eastAsia="仿宋_GB2312" w:hAnsi="仿宋_GB2312" w:cs="仿宋_GB2312" w:hint="eastAsia"/>
          <w:sz w:val="32"/>
          <w:szCs w:val="32"/>
        </w:rPr>
        <w:t>发挥宝武集团</w:t>
      </w:r>
      <w:proofErr w:type="gramEnd"/>
      <w:r>
        <w:rPr>
          <w:rFonts w:ascii="仿宋_GB2312" w:eastAsia="仿宋_GB2312" w:hAnsi="仿宋_GB2312" w:cs="仿宋_GB2312" w:hint="eastAsia"/>
          <w:sz w:val="32"/>
          <w:szCs w:val="32"/>
        </w:rPr>
        <w:t>技术研发能力优势，与广东松山职业技术学院加强教师教学创新团队建设和产学研横向课题研究，</w:t>
      </w:r>
      <w:proofErr w:type="gramStart"/>
      <w:r>
        <w:rPr>
          <w:rFonts w:ascii="仿宋_GB2312" w:eastAsia="仿宋_GB2312" w:hAnsi="仿宋_GB2312" w:cs="仿宋_GB2312" w:hint="eastAsia"/>
          <w:sz w:val="32"/>
          <w:szCs w:val="32"/>
        </w:rPr>
        <w:t>依托宝武集团</w:t>
      </w:r>
      <w:proofErr w:type="gramEnd"/>
      <w:r>
        <w:rPr>
          <w:rFonts w:ascii="仿宋_GB2312" w:eastAsia="仿宋_GB2312" w:hAnsi="仿宋_GB2312" w:cs="仿宋_GB2312" w:hint="eastAsia"/>
          <w:sz w:val="32"/>
          <w:szCs w:val="32"/>
        </w:rPr>
        <w:t>海外资源，探索建设印尼马来西亚“鲁班工坊”路径，参与广东松山职业技术学院电子信息工程技术专业高水平专业群建设，以赛</w:t>
      </w:r>
      <w:proofErr w:type="gramStart"/>
      <w:r>
        <w:rPr>
          <w:rFonts w:ascii="仿宋_GB2312" w:eastAsia="仿宋_GB2312" w:hAnsi="仿宋_GB2312" w:cs="仿宋_GB2312" w:hint="eastAsia"/>
          <w:sz w:val="32"/>
          <w:szCs w:val="32"/>
        </w:rPr>
        <w:t>训结合</w:t>
      </w:r>
      <w:proofErr w:type="gramEnd"/>
      <w:r>
        <w:rPr>
          <w:rFonts w:ascii="仿宋_GB2312" w:eastAsia="仿宋_GB2312" w:hAnsi="仿宋_GB2312" w:cs="仿宋_GB2312" w:hint="eastAsia"/>
          <w:sz w:val="32"/>
          <w:szCs w:val="32"/>
        </w:rPr>
        <w:t>的方式，共建实体化运作的学生创新团队，力求搭建一个“理论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技术</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实践</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产出”的协调创新平台，助</w:t>
      </w:r>
      <w:r>
        <w:rPr>
          <w:rFonts w:ascii="仿宋_GB2312" w:eastAsia="仿宋_GB2312" w:hAnsi="仿宋_GB2312" w:cs="仿宋_GB2312" w:hint="eastAsia"/>
          <w:sz w:val="32"/>
          <w:szCs w:val="32"/>
        </w:rPr>
        <w:t>力</w:t>
      </w:r>
      <w:r>
        <w:rPr>
          <w:rFonts w:ascii="仿宋_GB2312" w:eastAsia="仿宋_GB2312" w:hAnsi="仿宋_GB2312" w:cs="仿宋_GB2312" w:hint="eastAsia"/>
          <w:sz w:val="32"/>
          <w:szCs w:val="32"/>
        </w:rPr>
        <w:t>职业教育科技创新能力提升。</w:t>
      </w:r>
    </w:p>
    <w:p w:rsidR="00DE3CA5" w:rsidRDefault="005038E9" w:rsidP="00E75F09">
      <w:pPr>
        <w:spacing w:line="550" w:lineRule="exact"/>
        <w:ind w:firstLineChars="200" w:firstLine="640"/>
        <w:rPr>
          <w:rFonts w:ascii="黑体" w:eastAsia="黑体" w:hAnsi="黑体" w:cs="黑体"/>
          <w:sz w:val="32"/>
          <w:szCs w:val="32"/>
        </w:rPr>
      </w:pPr>
      <w:r>
        <w:rPr>
          <w:rFonts w:ascii="黑体" w:eastAsia="黑体" w:hAnsi="黑体" w:cs="黑体" w:hint="eastAsia"/>
          <w:sz w:val="32"/>
          <w:szCs w:val="32"/>
        </w:rPr>
        <w:t>三、主要任务和举措</w:t>
      </w:r>
    </w:p>
    <w:p w:rsidR="00DE3CA5" w:rsidRDefault="005038E9" w:rsidP="00E75F09">
      <w:pPr>
        <w:spacing w:line="550" w:lineRule="exact"/>
        <w:ind w:firstLineChars="200" w:firstLine="643"/>
        <w:rPr>
          <w:rFonts w:ascii="楷体" w:eastAsia="楷体" w:hAnsi="楷体" w:cs="楷体"/>
          <w:b/>
          <w:bCs/>
          <w:color w:val="333333"/>
          <w:kern w:val="0"/>
          <w:sz w:val="32"/>
          <w:szCs w:val="32"/>
          <w:lang w:bidi="ar"/>
        </w:rPr>
      </w:pPr>
      <w:r>
        <w:rPr>
          <w:rFonts w:ascii="楷体" w:eastAsia="楷体" w:hAnsi="楷体" w:cs="楷体" w:hint="eastAsia"/>
          <w:b/>
          <w:bCs/>
          <w:color w:val="333333"/>
          <w:kern w:val="0"/>
          <w:sz w:val="32"/>
          <w:szCs w:val="32"/>
          <w:lang w:bidi="ar"/>
        </w:rPr>
        <w:t>（一）夯实基础，推进产教融合基地建设</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1.</w:t>
      </w:r>
      <w:r>
        <w:rPr>
          <w:rFonts w:ascii="仿宋_GB2312" w:eastAsia="仿宋_GB2312" w:hAnsi="仿宋_GB2312" w:cs="仿宋_GB2312" w:hint="eastAsia"/>
          <w:b/>
          <w:bCs/>
          <w:kern w:val="2"/>
          <w:sz w:val="32"/>
          <w:szCs w:val="32"/>
        </w:rPr>
        <w:t>建设高水平专业化产教融合实训基地</w:t>
      </w:r>
    </w:p>
    <w:p w:rsidR="00DE3CA5" w:rsidRDefault="005038E9" w:rsidP="00E75F09">
      <w:pPr>
        <w:spacing w:line="55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为坚定不移推动高质量发展，</w:t>
      </w:r>
      <w:proofErr w:type="gramStart"/>
      <w:r>
        <w:rPr>
          <w:rFonts w:ascii="仿宋_GB2312" w:eastAsia="仿宋_GB2312" w:hAnsi="仿宋_GB2312" w:cs="仿宋_GB2312" w:hint="eastAsia"/>
          <w:sz w:val="32"/>
          <w:szCs w:val="32"/>
        </w:rPr>
        <w:t>韶钢主动</w:t>
      </w:r>
      <w:proofErr w:type="gramEnd"/>
      <w:r>
        <w:rPr>
          <w:rFonts w:ascii="仿宋_GB2312" w:eastAsia="仿宋_GB2312" w:hAnsi="仿宋_GB2312" w:cs="仿宋_GB2312" w:hint="eastAsia"/>
          <w:sz w:val="32"/>
          <w:szCs w:val="32"/>
        </w:rPr>
        <w:t>对接高端产业，打造基于物联网传感器、大数据、人工智能高端先进的“智慧制造中心”，该中心集成了</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多个智能模型，</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多万现场数据</w:t>
      </w:r>
      <w:r>
        <w:rPr>
          <w:rFonts w:ascii="仿宋_GB2312" w:eastAsia="仿宋_GB2312" w:hAnsi="仿宋_GB2312" w:cs="仿宋_GB2312" w:hint="eastAsia"/>
          <w:sz w:val="32"/>
          <w:szCs w:val="32"/>
        </w:rPr>
        <w:lastRenderedPageBreak/>
        <w:t>采集节点，庞大的物联网集成，形成了基于大数据的信息采集、数据分析、动态交互中心，对全厂的生产运行进行智能感知、智能分析、智能预测和智能决策，堪称高水平，在行业内堪称首例。利用公司在高端产业先行先试的先天优势，主动服务松山学院的相关专业群学生的技能人才培养，服务高水平专业群建设，共建高水平实训基地，形成校</w:t>
      </w:r>
      <w:proofErr w:type="gramStart"/>
      <w:r>
        <w:rPr>
          <w:rFonts w:ascii="仿宋_GB2312" w:eastAsia="仿宋_GB2312" w:hAnsi="仿宋_GB2312" w:cs="仿宋_GB2312" w:hint="eastAsia"/>
          <w:sz w:val="32"/>
          <w:szCs w:val="32"/>
        </w:rPr>
        <w:t>企命运</w:t>
      </w:r>
      <w:proofErr w:type="gramEnd"/>
      <w:r>
        <w:rPr>
          <w:rFonts w:ascii="仿宋_GB2312" w:eastAsia="仿宋_GB2312" w:hAnsi="仿宋_GB2312" w:cs="仿宋_GB2312" w:hint="eastAsia"/>
          <w:sz w:val="32"/>
          <w:szCs w:val="32"/>
        </w:rPr>
        <w:t>共</w:t>
      </w:r>
      <w:r>
        <w:rPr>
          <w:rFonts w:ascii="仿宋_GB2312" w:eastAsia="仿宋_GB2312" w:hAnsi="仿宋_GB2312" w:cs="仿宋_GB2312" w:hint="eastAsia"/>
          <w:sz w:val="32"/>
          <w:szCs w:val="32"/>
        </w:rPr>
        <w:t>同体。</w:t>
      </w:r>
      <w:proofErr w:type="gramStart"/>
      <w:r>
        <w:rPr>
          <w:rFonts w:ascii="仿宋_GB2312" w:eastAsia="仿宋_GB2312" w:hAnsi="仿宋_GB2312" w:cs="仿宋_GB2312" w:hint="eastAsia"/>
          <w:sz w:val="32"/>
          <w:szCs w:val="32"/>
        </w:rPr>
        <w:t>宝武集团韶</w:t>
      </w:r>
      <w:proofErr w:type="gramEnd"/>
      <w:r>
        <w:rPr>
          <w:rFonts w:ascii="仿宋_GB2312" w:eastAsia="仿宋_GB2312" w:hAnsi="仿宋_GB2312" w:cs="仿宋_GB2312" w:hint="eastAsia"/>
          <w:sz w:val="32"/>
          <w:szCs w:val="32"/>
        </w:rPr>
        <w:t>钢公司将与广东松山职业技术学院分步骤、分阶段共同建设高水平专业化产教融合实训基地，拟用</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年时间，共同投入</w:t>
      </w:r>
      <w:r>
        <w:rPr>
          <w:rFonts w:ascii="仿宋_GB2312" w:eastAsia="仿宋_GB2312" w:hAnsi="仿宋_GB2312" w:cs="仿宋_GB2312" w:hint="eastAsia"/>
          <w:sz w:val="32"/>
          <w:szCs w:val="32"/>
        </w:rPr>
        <w:t>700</w:t>
      </w:r>
      <w:r>
        <w:rPr>
          <w:rFonts w:ascii="仿宋_GB2312" w:eastAsia="仿宋_GB2312" w:hAnsi="仿宋_GB2312" w:cs="仿宋_GB2312" w:hint="eastAsia"/>
          <w:sz w:val="32"/>
          <w:szCs w:val="32"/>
        </w:rPr>
        <w:t>万元，用于实训基地</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间（处）核心实验室的建设。</w:t>
      </w:r>
    </w:p>
    <w:p w:rsidR="00DE3CA5" w:rsidRDefault="005038E9" w:rsidP="00E75F09">
      <w:pPr>
        <w:pStyle w:val="a3"/>
        <w:widowControl/>
        <w:spacing w:before="0" w:beforeAutospacing="0" w:after="0" w:afterAutospacing="0" w:line="550" w:lineRule="exact"/>
        <w:ind w:leftChars="200" w:left="420" w:firstLineChars="100" w:firstLine="321"/>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2.</w:t>
      </w:r>
      <w:r>
        <w:rPr>
          <w:rFonts w:ascii="仿宋_GB2312" w:eastAsia="仿宋_GB2312" w:hAnsi="仿宋_GB2312" w:cs="仿宋_GB2312" w:hint="eastAsia"/>
          <w:b/>
          <w:bCs/>
          <w:kern w:val="2"/>
          <w:sz w:val="32"/>
          <w:szCs w:val="32"/>
        </w:rPr>
        <w:t>建立教师企业实践流动站</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设立物联网应用技术、工业机器人、大数据与人工智能</w:t>
      </w: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个教师企业实践流动站，企业为流动站配备专门的工作场地和必备的工作设施。流动站每次可以接纳</w:t>
      </w:r>
      <w:r>
        <w:rPr>
          <w:rFonts w:ascii="仿宋_GB2312" w:eastAsia="仿宋_GB2312" w:hAnsi="仿宋_GB2312" w:cs="仿宋_GB2312" w:hint="eastAsia"/>
          <w:kern w:val="2"/>
          <w:sz w:val="32"/>
          <w:szCs w:val="32"/>
        </w:rPr>
        <w:t>5-10</w:t>
      </w:r>
      <w:r>
        <w:rPr>
          <w:rFonts w:ascii="仿宋_GB2312" w:eastAsia="仿宋_GB2312" w:hAnsi="仿宋_GB2312" w:cs="仿宋_GB2312" w:hint="eastAsia"/>
          <w:kern w:val="2"/>
          <w:sz w:val="32"/>
          <w:szCs w:val="32"/>
        </w:rPr>
        <w:t>名教师下企业实践，企业将按不少于</w:t>
      </w: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安排</w:t>
      </w:r>
      <w:r>
        <w:rPr>
          <w:rFonts w:ascii="仿宋_GB2312" w:eastAsia="仿宋_GB2312" w:hAnsi="仿宋_GB2312" w:cs="仿宋_GB2312" w:hint="eastAsia"/>
          <w:kern w:val="2"/>
          <w:sz w:val="32"/>
          <w:szCs w:val="32"/>
        </w:rPr>
        <w:t>5-20</w:t>
      </w:r>
      <w:r>
        <w:rPr>
          <w:rFonts w:ascii="仿宋_GB2312" w:eastAsia="仿宋_GB2312" w:hAnsi="仿宋_GB2312" w:cs="仿宋_GB2312" w:hint="eastAsia"/>
          <w:kern w:val="2"/>
          <w:sz w:val="32"/>
          <w:szCs w:val="32"/>
        </w:rPr>
        <w:t>名技术人员作为教师在企业的实践指导老师，每次实践时间不少于</w:t>
      </w: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个月，每学期至少一次，使学校教师下企业能落到实处。组建</w:t>
      </w:r>
      <w:r>
        <w:rPr>
          <w:rFonts w:ascii="仿宋_GB2312" w:eastAsia="仿宋_GB2312" w:hAnsi="仿宋_GB2312" w:cs="仿宋_GB2312" w:hint="eastAsia"/>
          <w:kern w:val="2"/>
          <w:sz w:val="32"/>
          <w:szCs w:val="32"/>
        </w:rPr>
        <w:t>由企业人员参与的结构化教师团队，与学校教师一道完成教学任务。</w:t>
      </w:r>
      <w:proofErr w:type="gramStart"/>
      <w:r>
        <w:rPr>
          <w:rFonts w:ascii="仿宋_GB2312" w:eastAsia="仿宋_GB2312" w:hAnsi="仿宋_GB2312" w:cs="仿宋_GB2312" w:hint="eastAsia"/>
          <w:kern w:val="2"/>
          <w:sz w:val="32"/>
          <w:szCs w:val="32"/>
        </w:rPr>
        <w:t>企方教师</w:t>
      </w:r>
      <w:proofErr w:type="gramEnd"/>
      <w:r>
        <w:rPr>
          <w:rFonts w:ascii="仿宋_GB2312" w:eastAsia="仿宋_GB2312" w:hAnsi="仿宋_GB2312" w:cs="仿宋_GB2312" w:hint="eastAsia"/>
          <w:kern w:val="2"/>
          <w:sz w:val="32"/>
          <w:szCs w:val="32"/>
        </w:rPr>
        <w:t>可以同学校教师共同完成一门课授课，或者为在校生做专题讲座等不同形式的授课。校企双方建立沟通协调机制，探索长效运行保障机制，发挥教师培训基地的示范效应。</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3.</w:t>
      </w:r>
      <w:r>
        <w:rPr>
          <w:rFonts w:ascii="仿宋_GB2312" w:eastAsia="仿宋_GB2312" w:hAnsi="仿宋_GB2312" w:cs="仿宋_GB2312" w:hint="eastAsia"/>
          <w:b/>
          <w:bCs/>
          <w:kern w:val="2"/>
          <w:sz w:val="32"/>
          <w:szCs w:val="32"/>
        </w:rPr>
        <w:t>打造省级示范性师资培训基地</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聚焦经济高质量发展的关键领域，发挥企业深化产教融合改革的重要作用，通过三年努力，完善服务全民终身学习的制</w:t>
      </w:r>
      <w:r>
        <w:rPr>
          <w:rFonts w:ascii="仿宋_GB2312" w:eastAsia="仿宋_GB2312" w:hAnsi="仿宋_GB2312" w:cs="仿宋_GB2312" w:hint="eastAsia"/>
          <w:kern w:val="2"/>
          <w:sz w:val="32"/>
          <w:szCs w:val="32"/>
        </w:rPr>
        <w:lastRenderedPageBreak/>
        <w:t>度体系，建立健全行业企业深度参与职业教育和高等教育校企合作育人、协同创新的机制体制，建成一个省级示范性职工培训基地，并面向社会开展技术技能培训服务。同时推动</w:t>
      </w:r>
      <w:r>
        <w:rPr>
          <w:rFonts w:ascii="仿宋_GB2312" w:eastAsia="仿宋_GB2312" w:hAnsi="仿宋_GB2312" w:cs="仿宋_GB2312" w:hint="eastAsia"/>
          <w:kern w:val="2"/>
          <w:sz w:val="32"/>
          <w:szCs w:val="32"/>
        </w:rPr>
        <w:t>学历教育与职业培训并举并重，</w:t>
      </w:r>
      <w:proofErr w:type="gramStart"/>
      <w:r>
        <w:rPr>
          <w:rFonts w:ascii="仿宋_GB2312" w:eastAsia="仿宋_GB2312" w:hAnsi="仿宋_GB2312" w:cs="仿宋_GB2312" w:hint="eastAsia"/>
          <w:kern w:val="2"/>
          <w:sz w:val="32"/>
          <w:szCs w:val="32"/>
        </w:rPr>
        <w:t>按照育训结合</w:t>
      </w:r>
      <w:proofErr w:type="gramEnd"/>
      <w:r>
        <w:rPr>
          <w:rFonts w:ascii="仿宋_GB2312" w:eastAsia="仿宋_GB2312" w:hAnsi="仿宋_GB2312" w:cs="仿宋_GB2312" w:hint="eastAsia"/>
          <w:kern w:val="2"/>
          <w:sz w:val="32"/>
          <w:szCs w:val="32"/>
        </w:rPr>
        <w:t>、长短结合、内外结合的要求，校企协同开发与共享教育培训资源，充分利用职业院校的教学资源优势，面向在校学生和全体社会成员开展职业资格证书、技能等级证书的培训鉴定及员工技能提升、技能竞赛培训等培训，完成</w:t>
      </w:r>
      <w:r>
        <w:rPr>
          <w:rFonts w:ascii="仿宋_GB2312" w:eastAsia="仿宋_GB2312" w:hAnsi="仿宋_GB2312" w:cs="仿宋_GB2312" w:hint="eastAsia"/>
          <w:kern w:val="2"/>
          <w:sz w:val="32"/>
          <w:szCs w:val="32"/>
        </w:rPr>
        <w:t>20000</w:t>
      </w:r>
      <w:r>
        <w:rPr>
          <w:rFonts w:ascii="仿宋_GB2312" w:eastAsia="仿宋_GB2312" w:hAnsi="仿宋_GB2312" w:cs="仿宋_GB2312" w:hint="eastAsia"/>
          <w:kern w:val="2"/>
          <w:sz w:val="32"/>
          <w:szCs w:val="32"/>
        </w:rPr>
        <w:t>人日</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年的培训任务，不断提高“双师型”教师培养培训水平，努力打造优质品牌，为服务区域职业教育发展和经济社会发展做出积极贡献。</w:t>
      </w:r>
    </w:p>
    <w:p w:rsidR="00DE3CA5" w:rsidRDefault="005038E9" w:rsidP="00E75F09">
      <w:pPr>
        <w:spacing w:line="550" w:lineRule="exact"/>
        <w:ind w:firstLineChars="200" w:firstLine="643"/>
        <w:rPr>
          <w:rFonts w:ascii="楷体" w:eastAsia="楷体" w:hAnsi="楷体" w:cs="楷体"/>
          <w:b/>
          <w:bCs/>
          <w:color w:val="333333"/>
          <w:kern w:val="0"/>
          <w:sz w:val="32"/>
          <w:szCs w:val="32"/>
          <w:lang w:bidi="ar"/>
        </w:rPr>
      </w:pPr>
      <w:r>
        <w:rPr>
          <w:rFonts w:ascii="楷体" w:eastAsia="楷体" w:hAnsi="楷体" w:cs="楷体" w:hint="eastAsia"/>
          <w:b/>
          <w:bCs/>
          <w:color w:val="333333"/>
          <w:kern w:val="0"/>
          <w:sz w:val="32"/>
          <w:szCs w:val="32"/>
          <w:lang w:bidi="ar"/>
        </w:rPr>
        <w:t>（二）校企协同，推进人才培养模式改革</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1.</w:t>
      </w:r>
      <w:r>
        <w:rPr>
          <w:rFonts w:ascii="仿宋_GB2312" w:eastAsia="仿宋_GB2312" w:hAnsi="仿宋_GB2312" w:cs="仿宋_GB2312" w:hint="eastAsia"/>
          <w:b/>
          <w:bCs/>
          <w:kern w:val="2"/>
          <w:sz w:val="32"/>
          <w:szCs w:val="32"/>
        </w:rPr>
        <w:t>开展现代学徒制协同育人</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坚持产业与职业教育相结合，全面推进现代学徒制，创新育才、引才、留才、用才</w:t>
      </w:r>
      <w:r>
        <w:rPr>
          <w:rFonts w:ascii="仿宋_GB2312" w:eastAsia="仿宋_GB2312" w:hAnsi="仿宋_GB2312" w:cs="仿宋_GB2312" w:hint="eastAsia"/>
          <w:kern w:val="2"/>
          <w:sz w:val="32"/>
          <w:szCs w:val="32"/>
        </w:rPr>
        <w:t>全链条人才培养模式，扎实深入推进人才</w:t>
      </w:r>
      <w:r>
        <w:rPr>
          <w:rFonts w:ascii="仿宋_GB2312" w:eastAsia="仿宋_GB2312" w:hAnsi="仿宋_GB2312" w:cs="仿宋_GB2312" w:hint="eastAsia"/>
          <w:kern w:val="2"/>
          <w:sz w:val="32"/>
          <w:szCs w:val="32"/>
        </w:rPr>
        <w:t>培养</w:t>
      </w:r>
      <w:r>
        <w:rPr>
          <w:rFonts w:ascii="仿宋_GB2312" w:eastAsia="仿宋_GB2312" w:hAnsi="仿宋_GB2312" w:cs="仿宋_GB2312" w:hint="eastAsia"/>
          <w:kern w:val="2"/>
          <w:sz w:val="32"/>
          <w:szCs w:val="32"/>
        </w:rPr>
        <w:t>工作，加快人才开发步伐，为实现公司战略发展提供坚强的人才支撑。坚持与松山学院机电设备维修与管理、机电一体化技术等专业合作开展省级现代学徒制试点，按照“合作共赢、职责共担”原则，</w:t>
      </w:r>
      <w:proofErr w:type="gramStart"/>
      <w:r>
        <w:rPr>
          <w:rFonts w:ascii="仿宋_GB2312" w:eastAsia="仿宋_GB2312" w:hAnsi="仿宋_GB2312" w:cs="仿宋_GB2312" w:hint="eastAsia"/>
          <w:kern w:val="2"/>
          <w:sz w:val="32"/>
          <w:szCs w:val="32"/>
        </w:rPr>
        <w:t>双主体</w:t>
      </w:r>
      <w:proofErr w:type="gramEnd"/>
      <w:r>
        <w:rPr>
          <w:rFonts w:ascii="仿宋_GB2312" w:eastAsia="仿宋_GB2312" w:hAnsi="仿宋_GB2312" w:cs="仿宋_GB2312" w:hint="eastAsia"/>
          <w:kern w:val="2"/>
          <w:sz w:val="32"/>
          <w:szCs w:val="32"/>
        </w:rPr>
        <w:t>育人。</w:t>
      </w:r>
      <w:proofErr w:type="gramStart"/>
      <w:r>
        <w:rPr>
          <w:rFonts w:ascii="仿宋_GB2312" w:eastAsia="仿宋_GB2312" w:hAnsi="仿宋_GB2312" w:cs="仿宋_GB2312" w:hint="eastAsia"/>
          <w:kern w:val="2"/>
          <w:sz w:val="32"/>
          <w:szCs w:val="32"/>
        </w:rPr>
        <w:t>韶</w:t>
      </w:r>
      <w:proofErr w:type="gramEnd"/>
      <w:r>
        <w:rPr>
          <w:rFonts w:ascii="仿宋_GB2312" w:eastAsia="仿宋_GB2312" w:hAnsi="仿宋_GB2312" w:cs="仿宋_GB2312" w:hint="eastAsia"/>
          <w:kern w:val="2"/>
          <w:sz w:val="32"/>
          <w:szCs w:val="32"/>
        </w:rPr>
        <w:t>钢将结合企业实际情况，在未来三年内，与学校共同开</w:t>
      </w: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个以上不同专业的现代学徒制等协同育人试点，预计招生</w:t>
      </w:r>
      <w:r>
        <w:rPr>
          <w:rFonts w:ascii="仿宋_GB2312" w:eastAsia="仿宋_GB2312" w:hAnsi="仿宋_GB2312" w:cs="仿宋_GB2312" w:hint="eastAsia"/>
          <w:kern w:val="2"/>
          <w:sz w:val="32"/>
          <w:szCs w:val="32"/>
        </w:rPr>
        <w:t>200</w:t>
      </w:r>
      <w:r>
        <w:rPr>
          <w:rFonts w:ascii="仿宋_GB2312" w:eastAsia="仿宋_GB2312" w:hAnsi="仿宋_GB2312" w:cs="仿宋_GB2312" w:hint="eastAsia"/>
          <w:kern w:val="2"/>
          <w:sz w:val="32"/>
          <w:szCs w:val="32"/>
        </w:rPr>
        <w:t>人以上；接收职业院校（</w:t>
      </w:r>
      <w:proofErr w:type="gramStart"/>
      <w:r>
        <w:rPr>
          <w:rFonts w:ascii="仿宋_GB2312" w:eastAsia="仿宋_GB2312" w:hAnsi="仿宋_GB2312" w:cs="仿宋_GB2312" w:hint="eastAsia"/>
          <w:kern w:val="2"/>
          <w:sz w:val="32"/>
          <w:szCs w:val="32"/>
        </w:rPr>
        <w:t>含军队</w:t>
      </w:r>
      <w:proofErr w:type="gramEnd"/>
      <w:r>
        <w:rPr>
          <w:rFonts w:ascii="仿宋_GB2312" w:eastAsia="仿宋_GB2312" w:hAnsi="仿宋_GB2312" w:cs="仿宋_GB2312" w:hint="eastAsia"/>
          <w:kern w:val="2"/>
          <w:sz w:val="32"/>
          <w:szCs w:val="32"/>
        </w:rPr>
        <w:t>院校专业技术学员）学生开展每年</w:t>
      </w: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个月以上实习实训累计达</w:t>
      </w:r>
      <w:r>
        <w:rPr>
          <w:rFonts w:ascii="仿宋_GB2312" w:eastAsia="仿宋_GB2312" w:hAnsi="仿宋_GB2312" w:cs="仿宋_GB2312" w:hint="eastAsia"/>
          <w:kern w:val="2"/>
          <w:sz w:val="32"/>
          <w:szCs w:val="32"/>
        </w:rPr>
        <w:t>100</w:t>
      </w:r>
      <w:r>
        <w:rPr>
          <w:rFonts w:ascii="仿宋_GB2312" w:eastAsia="仿宋_GB2312" w:hAnsi="仿宋_GB2312" w:cs="仿宋_GB2312" w:hint="eastAsia"/>
          <w:kern w:val="2"/>
          <w:sz w:val="32"/>
          <w:szCs w:val="32"/>
        </w:rPr>
        <w:t>人以上。</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2.</w:t>
      </w:r>
      <w:r>
        <w:rPr>
          <w:rFonts w:ascii="仿宋_GB2312" w:eastAsia="仿宋_GB2312" w:hAnsi="仿宋_GB2312" w:cs="仿宋_GB2312" w:hint="eastAsia"/>
          <w:b/>
          <w:bCs/>
          <w:kern w:val="2"/>
          <w:sz w:val="32"/>
          <w:szCs w:val="32"/>
        </w:rPr>
        <w:t>现代产业导师特聘计划</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lastRenderedPageBreak/>
        <w:t>探索校</w:t>
      </w:r>
      <w:proofErr w:type="gramStart"/>
      <w:r>
        <w:rPr>
          <w:rFonts w:ascii="仿宋_GB2312" w:eastAsia="仿宋_GB2312" w:hAnsi="仿宋_GB2312" w:cs="仿宋_GB2312" w:hint="eastAsia"/>
          <w:kern w:val="2"/>
          <w:sz w:val="32"/>
          <w:szCs w:val="32"/>
        </w:rPr>
        <w:t>企人才</w:t>
      </w:r>
      <w:proofErr w:type="gramEnd"/>
      <w:r>
        <w:rPr>
          <w:rFonts w:ascii="仿宋_GB2312" w:eastAsia="仿宋_GB2312" w:hAnsi="仿宋_GB2312" w:cs="仿宋_GB2312" w:hint="eastAsia"/>
          <w:kern w:val="2"/>
          <w:sz w:val="32"/>
          <w:szCs w:val="32"/>
        </w:rPr>
        <w:t>双向流动机制，设置灵活的人事制度，协助职</w:t>
      </w:r>
      <w:r>
        <w:rPr>
          <w:rFonts w:ascii="仿宋_GB2312" w:eastAsia="仿宋_GB2312" w:hAnsi="仿宋_GB2312" w:cs="仿宋_GB2312" w:hint="eastAsia"/>
          <w:kern w:val="2"/>
          <w:sz w:val="32"/>
          <w:szCs w:val="32"/>
        </w:rPr>
        <w:t>业院校探索实施产业教师（导师）特设岗位计划，为后续共建双师</w:t>
      </w:r>
      <w:proofErr w:type="gramStart"/>
      <w:r>
        <w:rPr>
          <w:rFonts w:ascii="仿宋_GB2312" w:eastAsia="仿宋_GB2312" w:hAnsi="仿宋_GB2312" w:cs="仿宋_GB2312" w:hint="eastAsia"/>
          <w:kern w:val="2"/>
          <w:sz w:val="32"/>
          <w:szCs w:val="32"/>
        </w:rPr>
        <w:t>型教师</w:t>
      </w:r>
      <w:proofErr w:type="gramEnd"/>
      <w:r>
        <w:rPr>
          <w:rFonts w:ascii="仿宋_GB2312" w:eastAsia="仿宋_GB2312" w:hAnsi="仿宋_GB2312" w:cs="仿宋_GB2312" w:hint="eastAsia"/>
          <w:kern w:val="2"/>
          <w:sz w:val="32"/>
          <w:szCs w:val="32"/>
        </w:rPr>
        <w:t>培养培训基地做好师资储备。一是协助松山学院加强对特聘岗位和特聘教师的管理，如特聘教师的遴选、聘用、管理、评价等办法。二是指导松山学院按照产业发展状况，及时更新、动态调整岗位设置，配合院校建立企业技能名师、能工巧匠、首席操作工等人才数据库，助力“现代产业导师特聘岗位计划”。</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3.</w:t>
      </w:r>
      <w:r>
        <w:rPr>
          <w:rFonts w:ascii="仿宋_GB2312" w:eastAsia="仿宋_GB2312" w:hAnsi="仿宋_GB2312" w:cs="仿宋_GB2312" w:hint="eastAsia"/>
          <w:b/>
          <w:bCs/>
          <w:kern w:val="2"/>
          <w:sz w:val="32"/>
          <w:szCs w:val="32"/>
        </w:rPr>
        <w:t>开发校企双元教材</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紧跟智能技术发展和产业升级情况进行教材的及时动态更新，探索开发课程建设、工程案例开发、教材编写、配套资源开发、信息技术应用统筹推进的新形态一体化教材。以</w:t>
      </w:r>
      <w:r>
        <w:rPr>
          <w:rFonts w:ascii="仿宋_GB2312" w:eastAsia="仿宋_GB2312" w:hAnsi="仿宋_GB2312" w:cs="仿宋_GB2312" w:hint="eastAsia"/>
          <w:kern w:val="2"/>
          <w:sz w:val="32"/>
          <w:szCs w:val="32"/>
        </w:rPr>
        <w:t>松山学院省级现代学徒制试点为契机，组织一线技术能手、行业首席专家深度参与开发校企合作课程，将专业精神、职业精神和工匠精神融入教材内容，设计教学项目、优化教学内容结构，大力开发活页式及工作手册式教材。持续参与建设开发《韶钢液压系统故障诊断与处理》、《冶金设备电气故障诊断与处理》等教材。计划未来</w:t>
      </w: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年，将校企双元教材编制工作纳入职工创新管理平台、自主成果发布活动中，出版或自编</w:t>
      </w:r>
      <w:r>
        <w:rPr>
          <w:rFonts w:ascii="仿宋_GB2312" w:eastAsia="仿宋_GB2312" w:hAnsi="仿宋_GB2312" w:cs="仿宋_GB2312" w:hint="eastAsia"/>
          <w:kern w:val="2"/>
          <w:sz w:val="32"/>
          <w:szCs w:val="32"/>
        </w:rPr>
        <w:t>20</w:t>
      </w:r>
      <w:r>
        <w:rPr>
          <w:rFonts w:ascii="仿宋_GB2312" w:eastAsia="仿宋_GB2312" w:hAnsi="仿宋_GB2312" w:cs="仿宋_GB2312" w:hint="eastAsia"/>
          <w:kern w:val="2"/>
          <w:sz w:val="32"/>
          <w:szCs w:val="32"/>
        </w:rPr>
        <w:t>本活页式及工作手册式培训教材和课程教材。</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4.</w:t>
      </w:r>
      <w:r>
        <w:rPr>
          <w:rFonts w:ascii="仿宋_GB2312" w:eastAsia="仿宋_GB2312" w:hAnsi="仿宋_GB2312" w:cs="仿宋_GB2312" w:hint="eastAsia"/>
          <w:b/>
          <w:bCs/>
          <w:kern w:val="2"/>
          <w:sz w:val="32"/>
          <w:szCs w:val="32"/>
        </w:rPr>
        <w:t>推进</w:t>
      </w:r>
      <w:r>
        <w:rPr>
          <w:rFonts w:ascii="仿宋_GB2312" w:eastAsia="仿宋_GB2312" w:hAnsi="仿宋_GB2312" w:cs="仿宋_GB2312" w:hint="eastAsia"/>
          <w:b/>
          <w:bCs/>
          <w:kern w:val="2"/>
          <w:sz w:val="32"/>
          <w:szCs w:val="32"/>
        </w:rPr>
        <w:t>1+X</w:t>
      </w:r>
      <w:r>
        <w:rPr>
          <w:rFonts w:ascii="仿宋_GB2312" w:eastAsia="仿宋_GB2312" w:hAnsi="仿宋_GB2312" w:cs="仿宋_GB2312" w:hint="eastAsia"/>
          <w:b/>
          <w:bCs/>
          <w:kern w:val="2"/>
          <w:sz w:val="32"/>
          <w:szCs w:val="32"/>
        </w:rPr>
        <w:t>证书制度试点</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深化“放管服”改革，加快推进职能转变，积极开展</w:t>
      </w:r>
      <w:r>
        <w:rPr>
          <w:rFonts w:ascii="仿宋_GB2312" w:eastAsia="仿宋_GB2312" w:hAnsi="仿宋_GB2312" w:cs="仿宋_GB2312" w:hint="eastAsia"/>
          <w:kern w:val="2"/>
          <w:sz w:val="32"/>
          <w:szCs w:val="32"/>
        </w:rPr>
        <w:t>1+X</w:t>
      </w:r>
      <w:r>
        <w:rPr>
          <w:rFonts w:ascii="仿宋_GB2312" w:eastAsia="仿宋_GB2312" w:hAnsi="仿宋_GB2312" w:cs="仿宋_GB2312" w:hint="eastAsia"/>
          <w:kern w:val="2"/>
          <w:sz w:val="32"/>
          <w:szCs w:val="32"/>
        </w:rPr>
        <w:t>证书试点工作，推行以</w:t>
      </w:r>
      <w:proofErr w:type="gramStart"/>
      <w:r>
        <w:rPr>
          <w:rFonts w:ascii="仿宋_GB2312" w:eastAsia="仿宋_GB2312" w:hAnsi="仿宋_GB2312" w:cs="仿宋_GB2312" w:hint="eastAsia"/>
          <w:kern w:val="2"/>
          <w:sz w:val="32"/>
          <w:szCs w:val="32"/>
        </w:rPr>
        <w:t>韶</w:t>
      </w:r>
      <w:proofErr w:type="gramEnd"/>
      <w:r>
        <w:rPr>
          <w:rFonts w:ascii="仿宋_GB2312" w:eastAsia="仿宋_GB2312" w:hAnsi="仿宋_GB2312" w:cs="仿宋_GB2312" w:hint="eastAsia"/>
          <w:kern w:val="2"/>
          <w:sz w:val="32"/>
          <w:szCs w:val="32"/>
        </w:rPr>
        <w:t>钢为主导的职业技能等级证书。联合</w:t>
      </w:r>
      <w:r>
        <w:rPr>
          <w:rFonts w:ascii="仿宋_GB2312" w:eastAsia="仿宋_GB2312" w:hAnsi="仿宋_GB2312" w:cs="仿宋_GB2312" w:hint="eastAsia"/>
          <w:kern w:val="2"/>
          <w:sz w:val="32"/>
          <w:szCs w:val="32"/>
        </w:rPr>
        <w:lastRenderedPageBreak/>
        <w:t>深化</w:t>
      </w:r>
      <w:r>
        <w:rPr>
          <w:rFonts w:ascii="仿宋_GB2312" w:eastAsia="仿宋_GB2312" w:hAnsi="仿宋_GB2312" w:cs="仿宋_GB2312" w:hint="eastAsia"/>
          <w:kern w:val="2"/>
          <w:sz w:val="32"/>
          <w:szCs w:val="32"/>
        </w:rPr>
        <w:t>1+X</w:t>
      </w:r>
      <w:r>
        <w:rPr>
          <w:rFonts w:ascii="仿宋_GB2312" w:eastAsia="仿宋_GB2312" w:hAnsi="仿宋_GB2312" w:cs="仿宋_GB2312" w:hint="eastAsia"/>
          <w:kern w:val="2"/>
          <w:sz w:val="32"/>
          <w:szCs w:val="32"/>
        </w:rPr>
        <w:t>证书</w:t>
      </w:r>
      <w:proofErr w:type="gramStart"/>
      <w:r>
        <w:rPr>
          <w:rFonts w:ascii="仿宋_GB2312" w:eastAsia="仿宋_GB2312" w:hAnsi="仿宋_GB2312" w:cs="仿宋_GB2312" w:hint="eastAsia"/>
          <w:kern w:val="2"/>
          <w:sz w:val="32"/>
          <w:szCs w:val="32"/>
        </w:rPr>
        <w:t>制度课证融通</w:t>
      </w:r>
      <w:proofErr w:type="gramEnd"/>
      <w:r>
        <w:rPr>
          <w:rFonts w:ascii="仿宋_GB2312" w:eastAsia="仿宋_GB2312" w:hAnsi="仿宋_GB2312" w:cs="仿宋_GB2312" w:hint="eastAsia"/>
          <w:kern w:val="2"/>
          <w:sz w:val="32"/>
          <w:szCs w:val="32"/>
        </w:rPr>
        <w:t>，共同开发培训资源，共同建设</w:t>
      </w:r>
      <w:r>
        <w:rPr>
          <w:rFonts w:ascii="仿宋_GB2312" w:eastAsia="仿宋_GB2312" w:hAnsi="仿宋_GB2312" w:cs="仿宋_GB2312" w:hint="eastAsia"/>
          <w:kern w:val="2"/>
          <w:sz w:val="32"/>
          <w:szCs w:val="32"/>
        </w:rPr>
        <w:t>1+X</w:t>
      </w:r>
      <w:r>
        <w:rPr>
          <w:rFonts w:ascii="仿宋_GB2312" w:eastAsia="仿宋_GB2312" w:hAnsi="仿宋_GB2312" w:cs="仿宋_GB2312" w:hint="eastAsia"/>
          <w:kern w:val="2"/>
          <w:sz w:val="32"/>
          <w:szCs w:val="32"/>
        </w:rPr>
        <w:t>证书资源库，协同开展面向学生、面向社会的培训与认证考试。对接国家学分银行，建立学分积累、认定与转换制度，将</w:t>
      </w:r>
      <w:r>
        <w:rPr>
          <w:rFonts w:ascii="仿宋_GB2312" w:eastAsia="仿宋_GB2312" w:hAnsi="仿宋_GB2312" w:cs="仿宋_GB2312" w:hint="eastAsia"/>
          <w:kern w:val="2"/>
          <w:sz w:val="32"/>
          <w:szCs w:val="32"/>
        </w:rPr>
        <w:t>X</w:t>
      </w:r>
      <w:r>
        <w:rPr>
          <w:rFonts w:ascii="仿宋_GB2312" w:eastAsia="仿宋_GB2312" w:hAnsi="仿宋_GB2312" w:cs="仿宋_GB2312" w:hint="eastAsia"/>
          <w:kern w:val="2"/>
          <w:sz w:val="32"/>
          <w:szCs w:val="32"/>
        </w:rPr>
        <w:t>证书、职业资格证书、创新创业实践、岗位工作业绩等纳入学习成果范畴，并转换为相应课程的学分。</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5.</w:t>
      </w:r>
      <w:r>
        <w:rPr>
          <w:rFonts w:ascii="仿宋_GB2312" w:eastAsia="仿宋_GB2312" w:hAnsi="仿宋_GB2312" w:cs="仿宋_GB2312" w:hint="eastAsia"/>
          <w:b/>
          <w:bCs/>
          <w:kern w:val="2"/>
          <w:sz w:val="32"/>
          <w:szCs w:val="32"/>
        </w:rPr>
        <w:t>整理制作课堂革命典型案例</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组建</w:t>
      </w:r>
      <w:proofErr w:type="gramStart"/>
      <w:r>
        <w:rPr>
          <w:rFonts w:ascii="仿宋_GB2312" w:eastAsia="仿宋_GB2312" w:hAnsi="仿宋_GB2312" w:cs="仿宋_GB2312" w:hint="eastAsia"/>
          <w:kern w:val="2"/>
          <w:sz w:val="32"/>
          <w:szCs w:val="32"/>
        </w:rPr>
        <w:t>韶</w:t>
      </w:r>
      <w:proofErr w:type="gramEnd"/>
      <w:r>
        <w:rPr>
          <w:rFonts w:ascii="仿宋_GB2312" w:eastAsia="仿宋_GB2312" w:hAnsi="仿宋_GB2312" w:cs="仿宋_GB2312" w:hint="eastAsia"/>
          <w:kern w:val="2"/>
          <w:sz w:val="32"/>
          <w:szCs w:val="32"/>
        </w:rPr>
        <w:t>钢兼职教师与松山学院专业教师“课堂革命”专业教师团队，共同合作开发“课堂革命”典型案例。设立“</w:t>
      </w:r>
      <w:proofErr w:type="gramStart"/>
      <w:r>
        <w:rPr>
          <w:rFonts w:ascii="仿宋_GB2312" w:eastAsia="仿宋_GB2312" w:hAnsi="仿宋_GB2312" w:cs="仿宋_GB2312" w:hint="eastAsia"/>
          <w:kern w:val="2"/>
          <w:sz w:val="32"/>
          <w:szCs w:val="32"/>
        </w:rPr>
        <w:t>韶钢人才</w:t>
      </w:r>
      <w:proofErr w:type="gramEnd"/>
      <w:r>
        <w:rPr>
          <w:rFonts w:ascii="仿宋_GB2312" w:eastAsia="仿宋_GB2312" w:hAnsi="仿宋_GB2312" w:cs="仿宋_GB2312" w:hint="eastAsia"/>
          <w:kern w:val="2"/>
          <w:sz w:val="32"/>
          <w:szCs w:val="32"/>
        </w:rPr>
        <w:t>订单班”</w:t>
      </w:r>
      <w:r>
        <w:rPr>
          <w:rFonts w:ascii="仿宋_GB2312" w:eastAsia="仿宋_GB2312" w:hAnsi="仿宋_GB2312" w:cs="仿宋_GB2312" w:hint="eastAsia"/>
          <w:kern w:val="2"/>
          <w:sz w:val="32"/>
          <w:szCs w:val="32"/>
        </w:rPr>
        <w:t>，订单班教学打破原有教学体系，与松山专业教师共同开发研制融入新工艺、新技术、新方法等多种跨界元素的教学内容，依据专业教学标准设计行动导向学习任务，构建企业深度参与的“学校、企业、网络”三维职业教育课堂，计划在</w:t>
      </w:r>
      <w:r>
        <w:rPr>
          <w:rFonts w:ascii="仿宋_GB2312" w:eastAsia="仿宋_GB2312" w:hAnsi="仿宋_GB2312" w:cs="仿宋_GB2312" w:hint="eastAsia"/>
          <w:kern w:val="2"/>
          <w:sz w:val="32"/>
          <w:szCs w:val="32"/>
        </w:rPr>
        <w:t>2021-2022</w:t>
      </w:r>
      <w:r>
        <w:rPr>
          <w:rFonts w:ascii="仿宋_GB2312" w:eastAsia="仿宋_GB2312" w:hAnsi="仿宋_GB2312" w:cs="仿宋_GB2312" w:hint="eastAsia"/>
          <w:kern w:val="2"/>
          <w:sz w:val="32"/>
          <w:szCs w:val="32"/>
        </w:rPr>
        <w:t>年期间整理制作</w:t>
      </w:r>
      <w:r>
        <w:rPr>
          <w:rFonts w:ascii="仿宋_GB2312" w:eastAsia="仿宋_GB2312" w:hAnsi="仿宋_GB2312" w:cs="仿宋_GB2312" w:hint="eastAsia"/>
          <w:kern w:val="2"/>
          <w:sz w:val="32"/>
          <w:szCs w:val="32"/>
        </w:rPr>
        <w:t>10</w:t>
      </w:r>
      <w:r>
        <w:rPr>
          <w:rFonts w:ascii="仿宋_GB2312" w:eastAsia="仿宋_GB2312" w:hAnsi="仿宋_GB2312" w:cs="仿宋_GB2312" w:hint="eastAsia"/>
          <w:kern w:val="2"/>
          <w:sz w:val="32"/>
          <w:szCs w:val="32"/>
        </w:rPr>
        <w:t>门基于企业深度合作的“课堂革命”典型案例。</w:t>
      </w:r>
    </w:p>
    <w:p w:rsidR="00DE3CA5" w:rsidRDefault="005038E9" w:rsidP="00E75F09">
      <w:pPr>
        <w:spacing w:line="550" w:lineRule="exact"/>
        <w:ind w:firstLineChars="200" w:firstLine="643"/>
        <w:rPr>
          <w:rFonts w:ascii="楷体" w:eastAsia="楷体" w:hAnsi="楷体" w:cs="楷体"/>
          <w:b/>
          <w:bCs/>
          <w:color w:val="333333"/>
          <w:kern w:val="0"/>
          <w:sz w:val="32"/>
          <w:szCs w:val="32"/>
          <w:lang w:bidi="ar"/>
        </w:rPr>
      </w:pPr>
      <w:r>
        <w:rPr>
          <w:rFonts w:ascii="楷体" w:eastAsia="楷体" w:hAnsi="楷体" w:cs="楷体" w:hint="eastAsia"/>
          <w:b/>
          <w:bCs/>
          <w:color w:val="333333"/>
          <w:kern w:val="0"/>
          <w:sz w:val="32"/>
          <w:szCs w:val="32"/>
          <w:lang w:bidi="ar"/>
        </w:rPr>
        <w:t>（三）提升内涵，规划智能制造产业学院</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经过三年左右时间，以粤北地区智能消费设备制造、物联网传感器等产业发展急需为牵引，与韶关职业教育集团内多个职业院校合作共建智能制造产业学院，打造粤北地区电子信息行业技能型人才培养高地。在此基础上，不断优化高等职业学校专业结构，增强高等职业学校办学活力，探索产业链、创新链、教育</w:t>
      </w:r>
      <w:proofErr w:type="gramStart"/>
      <w:r>
        <w:rPr>
          <w:rFonts w:ascii="仿宋_GB2312" w:eastAsia="仿宋_GB2312" w:hAnsi="仿宋_GB2312" w:cs="仿宋_GB2312" w:hint="eastAsia"/>
          <w:kern w:val="2"/>
          <w:sz w:val="32"/>
          <w:szCs w:val="32"/>
        </w:rPr>
        <w:t>链有效</w:t>
      </w:r>
      <w:proofErr w:type="gramEnd"/>
      <w:r>
        <w:rPr>
          <w:rFonts w:ascii="仿宋_GB2312" w:eastAsia="仿宋_GB2312" w:hAnsi="仿宋_GB2312" w:cs="仿宋_GB2312" w:hint="eastAsia"/>
          <w:kern w:val="2"/>
          <w:sz w:val="32"/>
          <w:szCs w:val="32"/>
        </w:rPr>
        <w:t>衔接机制，建立新型信息、人才、技术与物质资源共享机制，</w:t>
      </w:r>
      <w:proofErr w:type="gramStart"/>
      <w:r>
        <w:rPr>
          <w:rFonts w:ascii="仿宋_GB2312" w:eastAsia="仿宋_GB2312" w:hAnsi="仿宋_GB2312" w:cs="仿宋_GB2312" w:hint="eastAsia"/>
          <w:kern w:val="2"/>
          <w:sz w:val="32"/>
          <w:szCs w:val="32"/>
        </w:rPr>
        <w:t>完善产</w:t>
      </w:r>
      <w:proofErr w:type="gramEnd"/>
      <w:r>
        <w:rPr>
          <w:rFonts w:ascii="仿宋_GB2312" w:eastAsia="仿宋_GB2312" w:hAnsi="仿宋_GB2312" w:cs="仿宋_GB2312" w:hint="eastAsia"/>
          <w:kern w:val="2"/>
          <w:sz w:val="32"/>
          <w:szCs w:val="32"/>
        </w:rPr>
        <w:t>教融合协同育人机制，创新企业兼职教师评聘机制，构建高等职业教育与产业集群联动发展机制。通</w:t>
      </w:r>
      <w:r>
        <w:rPr>
          <w:rFonts w:ascii="仿宋_GB2312" w:eastAsia="仿宋_GB2312" w:hAnsi="仿宋_GB2312" w:cs="仿宋_GB2312" w:hint="eastAsia"/>
          <w:kern w:val="2"/>
          <w:sz w:val="32"/>
          <w:szCs w:val="32"/>
        </w:rPr>
        <w:lastRenderedPageBreak/>
        <w:t>过产业学院，与学校建立长期、稳定的合作关系，加强沟通互动，主动把自身需求与学校优势资</w:t>
      </w:r>
      <w:r>
        <w:rPr>
          <w:rFonts w:ascii="仿宋_GB2312" w:eastAsia="仿宋_GB2312" w:hAnsi="仿宋_GB2312" w:cs="仿宋_GB2312" w:hint="eastAsia"/>
          <w:kern w:val="2"/>
          <w:sz w:val="32"/>
          <w:szCs w:val="32"/>
        </w:rPr>
        <w:t>源对接起来，共同促进人才培养、专业建设、实习实训基地建设、“双师双能型”师资培育以及科研项目攻关，努力实现校地、校企共赢发展。</w:t>
      </w:r>
    </w:p>
    <w:p w:rsidR="00DE3CA5" w:rsidRDefault="005038E9" w:rsidP="00E75F09">
      <w:pPr>
        <w:spacing w:line="550" w:lineRule="exact"/>
        <w:ind w:firstLineChars="200" w:firstLine="643"/>
        <w:rPr>
          <w:rFonts w:ascii="楷体" w:eastAsia="楷体" w:hAnsi="楷体" w:cs="楷体"/>
          <w:b/>
          <w:bCs/>
          <w:color w:val="333333"/>
          <w:kern w:val="0"/>
          <w:sz w:val="32"/>
          <w:szCs w:val="32"/>
          <w:lang w:bidi="ar"/>
        </w:rPr>
      </w:pPr>
      <w:r>
        <w:rPr>
          <w:rFonts w:ascii="楷体" w:eastAsia="楷体" w:hAnsi="楷体" w:cs="楷体" w:hint="eastAsia"/>
          <w:b/>
          <w:bCs/>
          <w:color w:val="333333"/>
          <w:kern w:val="0"/>
          <w:sz w:val="32"/>
          <w:szCs w:val="32"/>
          <w:lang w:bidi="ar"/>
        </w:rPr>
        <w:t>（三）转化成果，搭建校企协同创新平台</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1.</w:t>
      </w:r>
      <w:r>
        <w:rPr>
          <w:rFonts w:ascii="仿宋_GB2312" w:eastAsia="仿宋_GB2312" w:hAnsi="仿宋_GB2312" w:cs="仿宋_GB2312" w:hint="eastAsia"/>
          <w:b/>
          <w:bCs/>
          <w:kern w:val="2"/>
          <w:sz w:val="32"/>
          <w:szCs w:val="32"/>
        </w:rPr>
        <w:t>培育印尼马来西亚鲁班工坊</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以鲁班的“大国工匠”形象为依托，大力弘扬工匠精神，采取学历教育与职业培训相结合的模式，在印尼或马来西亚选择有影响力的院校合作建立实体性机构，初步探索“鲁班工坊”发展模式及路径，选择松山学院优势专业，结合</w:t>
      </w:r>
      <w:proofErr w:type="gramStart"/>
      <w:r>
        <w:rPr>
          <w:rFonts w:ascii="仿宋_GB2312" w:eastAsia="仿宋_GB2312" w:hAnsi="仿宋_GB2312" w:cs="仿宋_GB2312" w:hint="eastAsia"/>
          <w:kern w:val="2"/>
          <w:sz w:val="32"/>
          <w:szCs w:val="32"/>
        </w:rPr>
        <w:t>韶钢服务</w:t>
      </w:r>
      <w:proofErr w:type="gramEnd"/>
      <w:r>
        <w:rPr>
          <w:rFonts w:ascii="仿宋_GB2312" w:eastAsia="仿宋_GB2312" w:hAnsi="仿宋_GB2312" w:cs="仿宋_GB2312" w:hint="eastAsia"/>
          <w:kern w:val="2"/>
          <w:sz w:val="32"/>
          <w:szCs w:val="32"/>
        </w:rPr>
        <w:t>当地钢铁产业发展需求，在当地设置</w:t>
      </w:r>
      <w:r>
        <w:rPr>
          <w:rFonts w:ascii="仿宋_GB2312" w:eastAsia="仿宋_GB2312" w:hAnsi="仿宋_GB2312" w:cs="仿宋_GB2312" w:hint="eastAsia"/>
          <w:kern w:val="2"/>
          <w:sz w:val="32"/>
          <w:szCs w:val="32"/>
        </w:rPr>
        <w:t>2-3</w:t>
      </w:r>
      <w:r>
        <w:rPr>
          <w:rFonts w:ascii="仿宋_GB2312" w:eastAsia="仿宋_GB2312" w:hAnsi="仿宋_GB2312" w:cs="仿宋_GB2312" w:hint="eastAsia"/>
          <w:kern w:val="2"/>
          <w:sz w:val="32"/>
          <w:szCs w:val="32"/>
        </w:rPr>
        <w:t>个专业，建成满足</w:t>
      </w:r>
      <w:r>
        <w:rPr>
          <w:rFonts w:ascii="仿宋_GB2312" w:eastAsia="仿宋_GB2312" w:hAnsi="仿宋_GB2312" w:cs="仿宋_GB2312" w:hint="eastAsia"/>
          <w:kern w:val="2"/>
          <w:sz w:val="32"/>
          <w:szCs w:val="32"/>
        </w:rPr>
        <w:t>2-3</w:t>
      </w:r>
      <w:r>
        <w:rPr>
          <w:rFonts w:ascii="仿宋_GB2312" w:eastAsia="仿宋_GB2312" w:hAnsi="仿宋_GB2312" w:cs="仿宋_GB2312" w:hint="eastAsia"/>
          <w:kern w:val="2"/>
          <w:sz w:val="32"/>
          <w:szCs w:val="32"/>
        </w:rPr>
        <w:t>个专业人才培养需求的实训基地。</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拓展“鲁班工坊</w:t>
      </w:r>
      <w:r>
        <w:rPr>
          <w:rFonts w:ascii="仿宋_GB2312" w:eastAsia="仿宋_GB2312" w:hAnsi="仿宋_GB2312" w:cs="仿宋_GB2312" w:hint="eastAsia"/>
          <w:kern w:val="2"/>
          <w:sz w:val="32"/>
          <w:szCs w:val="32"/>
        </w:rPr>
        <w:t>”服务功能。探索构建“中高本硕”贯通的国际化职业教育人才培养模式，搭建国内外技术技能人才培养交流与合作平台。对接世界技能大赛，探索赛项国际化，邀请“鲁班工坊”师生参加中国职业院校技能大赛，发挥全国职业院校技能大赛成果转化中心作用，提升技能大赛的国际影响。以“鲁班工坊”为载体，开发职业院校教师、学生海外实践拓展项目，使“鲁班工坊”成为提升广东松山职业技术院乃至广东省职业</w:t>
      </w:r>
      <w:r>
        <w:rPr>
          <w:rFonts w:ascii="仿宋_GB2312" w:eastAsia="仿宋_GB2312" w:hAnsi="仿宋_GB2312" w:cs="仿宋_GB2312" w:hint="eastAsia"/>
          <w:kern w:val="2"/>
          <w:sz w:val="32"/>
          <w:szCs w:val="32"/>
        </w:rPr>
        <w:t>院校</w:t>
      </w:r>
      <w:r>
        <w:rPr>
          <w:rFonts w:ascii="仿宋_GB2312" w:eastAsia="仿宋_GB2312" w:hAnsi="仿宋_GB2312" w:cs="仿宋_GB2312" w:hint="eastAsia"/>
          <w:kern w:val="2"/>
          <w:sz w:val="32"/>
          <w:szCs w:val="32"/>
        </w:rPr>
        <w:t>师生国际化水平的重要基地。</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2.</w:t>
      </w:r>
      <w:r>
        <w:rPr>
          <w:rFonts w:ascii="仿宋_GB2312" w:eastAsia="仿宋_GB2312" w:hAnsi="仿宋_GB2312" w:cs="仿宋_GB2312" w:hint="eastAsia"/>
          <w:b/>
          <w:bCs/>
          <w:kern w:val="2"/>
          <w:sz w:val="32"/>
          <w:szCs w:val="32"/>
        </w:rPr>
        <w:t>助力松山学院高水平专业群建设</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proofErr w:type="gramStart"/>
      <w:r>
        <w:rPr>
          <w:rFonts w:ascii="仿宋_GB2312" w:eastAsia="仿宋_GB2312" w:hAnsi="仿宋_GB2312" w:cs="仿宋_GB2312" w:hint="eastAsia"/>
          <w:kern w:val="2"/>
          <w:sz w:val="32"/>
          <w:szCs w:val="32"/>
        </w:rPr>
        <w:t>韶</w:t>
      </w:r>
      <w:proofErr w:type="gramEnd"/>
      <w:r>
        <w:rPr>
          <w:rFonts w:ascii="仿宋_GB2312" w:eastAsia="仿宋_GB2312" w:hAnsi="仿宋_GB2312" w:cs="仿宋_GB2312" w:hint="eastAsia"/>
          <w:kern w:val="2"/>
          <w:sz w:val="32"/>
          <w:szCs w:val="32"/>
        </w:rPr>
        <w:t>钢与松山学院合作，推进职业院校专业设置与产业需求对接，课程内容与职业标准对</w:t>
      </w:r>
      <w:r>
        <w:rPr>
          <w:rFonts w:ascii="仿宋_GB2312" w:eastAsia="仿宋_GB2312" w:hAnsi="仿宋_GB2312" w:cs="仿宋_GB2312" w:hint="eastAsia"/>
          <w:kern w:val="2"/>
          <w:sz w:val="32"/>
          <w:szCs w:val="32"/>
        </w:rPr>
        <w:t>接，教学过程与生产过程对接，</w:t>
      </w:r>
      <w:r>
        <w:rPr>
          <w:rFonts w:ascii="仿宋_GB2312" w:eastAsia="仿宋_GB2312" w:hAnsi="仿宋_GB2312" w:cs="仿宋_GB2312" w:hint="eastAsia"/>
          <w:kern w:val="2"/>
          <w:sz w:val="32"/>
          <w:szCs w:val="32"/>
        </w:rPr>
        <w:lastRenderedPageBreak/>
        <w:t>毕业证书与职业资格证书对接，职业教育与终身学习对接，校企深度合作、产教深度融合、全面协同育人，全方位助力电子信息工程技术专业群、机电一体化技术专业群等建成省级高水平专业群。探索校</w:t>
      </w:r>
      <w:proofErr w:type="gramStart"/>
      <w:r>
        <w:rPr>
          <w:rFonts w:ascii="仿宋_GB2312" w:eastAsia="仿宋_GB2312" w:hAnsi="仿宋_GB2312" w:cs="仿宋_GB2312" w:hint="eastAsia"/>
          <w:kern w:val="2"/>
          <w:sz w:val="32"/>
          <w:szCs w:val="32"/>
        </w:rPr>
        <w:t>企人才</w:t>
      </w:r>
      <w:proofErr w:type="gramEnd"/>
      <w:r>
        <w:rPr>
          <w:rFonts w:ascii="仿宋_GB2312" w:eastAsia="仿宋_GB2312" w:hAnsi="仿宋_GB2312" w:cs="仿宋_GB2312" w:hint="eastAsia"/>
          <w:kern w:val="2"/>
          <w:sz w:val="32"/>
          <w:szCs w:val="32"/>
        </w:rPr>
        <w:t>双向流动机制，通过与松山学院在人员互聘、教师培训、技术创新、资源开发等方面开展全面深度合作、促进“双元”育人，提高技术技能人才培养质量。</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3.</w:t>
      </w:r>
      <w:r>
        <w:rPr>
          <w:rFonts w:ascii="仿宋_GB2312" w:eastAsia="仿宋_GB2312" w:hAnsi="仿宋_GB2312" w:cs="仿宋_GB2312" w:hint="eastAsia"/>
          <w:b/>
          <w:bCs/>
          <w:kern w:val="2"/>
          <w:sz w:val="32"/>
          <w:szCs w:val="32"/>
        </w:rPr>
        <w:t>校企共建创新服务团队</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r>
        <w:rPr>
          <w:rFonts w:ascii="仿宋_GB2312" w:eastAsia="仿宋_GB2312" w:hAnsi="仿宋_GB2312" w:cs="仿宋_GB2312" w:hint="eastAsia"/>
          <w:kern w:val="2"/>
          <w:sz w:val="32"/>
          <w:szCs w:val="32"/>
        </w:rPr>
        <w:t>进一步推动“产学研”合作向纵深方向发展，充实创新应用服务团队的科研实力和服务水平。借助</w:t>
      </w:r>
      <w:proofErr w:type="gramStart"/>
      <w:r>
        <w:rPr>
          <w:rFonts w:ascii="仿宋_GB2312" w:eastAsia="仿宋_GB2312" w:hAnsi="仿宋_GB2312" w:cs="仿宋_GB2312" w:hint="eastAsia"/>
          <w:kern w:val="2"/>
          <w:sz w:val="32"/>
          <w:szCs w:val="32"/>
        </w:rPr>
        <w:t>韶</w:t>
      </w:r>
      <w:proofErr w:type="gramEnd"/>
      <w:r>
        <w:rPr>
          <w:rFonts w:ascii="仿宋_GB2312" w:eastAsia="仿宋_GB2312" w:hAnsi="仿宋_GB2312" w:cs="仿宋_GB2312" w:hint="eastAsia"/>
          <w:kern w:val="2"/>
          <w:sz w:val="32"/>
          <w:szCs w:val="32"/>
        </w:rPr>
        <w:t>钢的科研实力、应用推广平台，为嵌入式应用技术、自</w:t>
      </w:r>
      <w:r>
        <w:rPr>
          <w:rFonts w:ascii="仿宋_GB2312" w:eastAsia="仿宋_GB2312" w:hAnsi="仿宋_GB2312" w:cs="仿宋_GB2312" w:hint="eastAsia"/>
          <w:kern w:val="2"/>
          <w:sz w:val="32"/>
          <w:szCs w:val="32"/>
        </w:rPr>
        <w:t>动化工程技术开发中心等创新应用服务团队指派</w:t>
      </w:r>
      <w:r>
        <w:rPr>
          <w:rFonts w:ascii="仿宋_GB2312" w:eastAsia="仿宋_GB2312" w:hAnsi="仿宋_GB2312" w:cs="仿宋_GB2312" w:hint="eastAsia"/>
          <w:kern w:val="2"/>
          <w:sz w:val="32"/>
          <w:szCs w:val="32"/>
        </w:rPr>
        <w:t>2-3</w:t>
      </w:r>
      <w:r>
        <w:rPr>
          <w:rFonts w:ascii="仿宋_GB2312" w:eastAsia="仿宋_GB2312" w:hAnsi="仿宋_GB2312" w:cs="仿宋_GB2312" w:hint="eastAsia"/>
          <w:kern w:val="2"/>
          <w:sz w:val="32"/>
          <w:szCs w:val="32"/>
        </w:rPr>
        <w:t>名科研水平高、业务能力强的技术骨干，共同开展技术改造、科学研究、成果转化、应用推广等合作；联合申报科研项目、发表论文，每年共同申报市级科研项目</w:t>
      </w: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项，申请专利</w:t>
      </w: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项目，争取在</w:t>
      </w:r>
      <w:r>
        <w:rPr>
          <w:rFonts w:ascii="仿宋_GB2312" w:eastAsia="仿宋_GB2312" w:hAnsi="仿宋_GB2312" w:cs="仿宋_GB2312" w:hint="eastAsia"/>
          <w:kern w:val="2"/>
          <w:sz w:val="32"/>
          <w:szCs w:val="32"/>
        </w:rPr>
        <w:t>3</w:t>
      </w:r>
      <w:r>
        <w:rPr>
          <w:rFonts w:ascii="仿宋_GB2312" w:eastAsia="仿宋_GB2312" w:hAnsi="仿宋_GB2312" w:cs="仿宋_GB2312" w:hint="eastAsia"/>
          <w:kern w:val="2"/>
          <w:sz w:val="32"/>
          <w:szCs w:val="32"/>
        </w:rPr>
        <w:t>年内申报省级项目</w:t>
      </w:r>
      <w:r>
        <w:rPr>
          <w:rFonts w:ascii="仿宋_GB2312" w:eastAsia="仿宋_GB2312" w:hAnsi="仿宋_GB2312" w:cs="仿宋_GB2312" w:hint="eastAsia"/>
          <w:kern w:val="2"/>
          <w:sz w:val="32"/>
          <w:szCs w:val="32"/>
        </w:rPr>
        <w:t>1</w:t>
      </w:r>
      <w:r>
        <w:rPr>
          <w:rFonts w:ascii="仿宋_GB2312" w:eastAsia="仿宋_GB2312" w:hAnsi="仿宋_GB2312" w:cs="仿宋_GB2312" w:hint="eastAsia"/>
          <w:kern w:val="2"/>
          <w:sz w:val="32"/>
          <w:szCs w:val="32"/>
        </w:rPr>
        <w:t>项。</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4.</w:t>
      </w:r>
      <w:r>
        <w:rPr>
          <w:rFonts w:ascii="仿宋_GB2312" w:eastAsia="仿宋_GB2312" w:hAnsi="仿宋_GB2312" w:cs="仿宋_GB2312" w:hint="eastAsia"/>
          <w:b/>
          <w:bCs/>
          <w:kern w:val="2"/>
          <w:sz w:val="32"/>
          <w:szCs w:val="32"/>
        </w:rPr>
        <w:t>深化大学生创新创业教育</w:t>
      </w:r>
    </w:p>
    <w:p w:rsidR="00DE3CA5" w:rsidRDefault="005038E9" w:rsidP="00E75F09">
      <w:pPr>
        <w:pStyle w:val="a3"/>
        <w:widowControl/>
        <w:spacing w:before="0" w:beforeAutospacing="0" w:after="0" w:afterAutospacing="0" w:line="550" w:lineRule="exact"/>
        <w:ind w:firstLineChars="200" w:firstLine="640"/>
        <w:jc w:val="both"/>
        <w:rPr>
          <w:rFonts w:ascii="仿宋_GB2312" w:eastAsia="仿宋_GB2312" w:hAnsi="仿宋_GB2312" w:cs="仿宋_GB2312"/>
          <w:kern w:val="2"/>
          <w:sz w:val="32"/>
          <w:szCs w:val="32"/>
        </w:rPr>
      </w:pPr>
      <w:proofErr w:type="gramStart"/>
      <w:r>
        <w:rPr>
          <w:rFonts w:ascii="仿宋_GB2312" w:eastAsia="仿宋_GB2312" w:hAnsi="仿宋_GB2312" w:cs="仿宋_GB2312" w:hint="eastAsia"/>
          <w:kern w:val="2"/>
          <w:sz w:val="32"/>
          <w:szCs w:val="32"/>
        </w:rPr>
        <w:t>韶</w:t>
      </w:r>
      <w:proofErr w:type="gramEnd"/>
      <w:r>
        <w:rPr>
          <w:rFonts w:ascii="仿宋_GB2312" w:eastAsia="仿宋_GB2312" w:hAnsi="仿宋_GB2312" w:cs="仿宋_GB2312" w:hint="eastAsia"/>
          <w:kern w:val="2"/>
          <w:sz w:val="32"/>
          <w:szCs w:val="32"/>
        </w:rPr>
        <w:t>钢将利用企业优势和资源，协助松山学院电子信息工程技术专业群、机电一体化专业群等学生创新工作室、学生创新团队建设，与学校汇聚合力，深化创新创业教育。为在校大学生开展创新创业专题讲座和培训，指导大学生注册实体化公司，提供公司组织构建、公司运行</w:t>
      </w:r>
      <w:r>
        <w:rPr>
          <w:rFonts w:ascii="仿宋_GB2312" w:eastAsia="仿宋_GB2312" w:hAnsi="仿宋_GB2312" w:cs="仿宋_GB2312" w:hint="eastAsia"/>
          <w:kern w:val="2"/>
          <w:sz w:val="32"/>
          <w:szCs w:val="32"/>
        </w:rPr>
        <w:t>与管理、公司财务管理、税务</w:t>
      </w:r>
      <w:proofErr w:type="gramStart"/>
      <w:r>
        <w:rPr>
          <w:rFonts w:ascii="仿宋_GB2312" w:eastAsia="仿宋_GB2312" w:hAnsi="仿宋_GB2312" w:cs="仿宋_GB2312" w:hint="eastAsia"/>
          <w:kern w:val="2"/>
          <w:sz w:val="32"/>
          <w:szCs w:val="32"/>
        </w:rPr>
        <w:t>与财快等</w:t>
      </w:r>
      <w:proofErr w:type="gramEnd"/>
      <w:r>
        <w:rPr>
          <w:rFonts w:ascii="仿宋_GB2312" w:eastAsia="仿宋_GB2312" w:hAnsi="仿宋_GB2312" w:cs="仿宋_GB2312" w:hint="eastAsia"/>
          <w:kern w:val="2"/>
          <w:sz w:val="32"/>
          <w:szCs w:val="32"/>
        </w:rPr>
        <w:t>专业化、系统化的培训和实操指导，协助有激情、有想法的大学生走上公司实体</w:t>
      </w:r>
      <w:proofErr w:type="gramStart"/>
      <w:r>
        <w:rPr>
          <w:rFonts w:ascii="仿宋_GB2312" w:eastAsia="仿宋_GB2312" w:hAnsi="仿宋_GB2312" w:cs="仿宋_GB2312" w:hint="eastAsia"/>
          <w:kern w:val="2"/>
          <w:sz w:val="32"/>
          <w:szCs w:val="32"/>
        </w:rPr>
        <w:t>化创业</w:t>
      </w:r>
      <w:proofErr w:type="gramEnd"/>
      <w:r>
        <w:rPr>
          <w:rFonts w:ascii="仿宋_GB2312" w:eastAsia="仿宋_GB2312" w:hAnsi="仿宋_GB2312" w:cs="仿宋_GB2312" w:hint="eastAsia"/>
          <w:kern w:val="2"/>
          <w:sz w:val="32"/>
          <w:szCs w:val="32"/>
        </w:rPr>
        <w:t>道路，实现创新创业梦想。</w:t>
      </w:r>
    </w:p>
    <w:p w:rsidR="00DE3CA5" w:rsidRDefault="005038E9" w:rsidP="00E75F09">
      <w:pPr>
        <w:spacing w:line="550" w:lineRule="exact"/>
        <w:ind w:firstLineChars="200" w:firstLine="640"/>
        <w:rPr>
          <w:rFonts w:ascii="黑体" w:eastAsia="黑体" w:hAnsi="黑体" w:cs="黑体"/>
          <w:sz w:val="32"/>
          <w:szCs w:val="32"/>
        </w:rPr>
      </w:pPr>
      <w:r>
        <w:rPr>
          <w:rFonts w:ascii="黑体" w:eastAsia="黑体" w:hAnsi="黑体" w:cs="黑体" w:hint="eastAsia"/>
          <w:sz w:val="32"/>
          <w:szCs w:val="32"/>
        </w:rPr>
        <w:t>四、保障措施</w:t>
      </w:r>
    </w:p>
    <w:p w:rsidR="00DE3CA5" w:rsidRDefault="005038E9" w:rsidP="00E75F09">
      <w:pPr>
        <w:spacing w:line="550" w:lineRule="exact"/>
        <w:ind w:firstLineChars="200" w:firstLine="640"/>
        <w:rPr>
          <w:rFonts w:ascii="楷体_GB2312" w:eastAsia="楷体_GB2312" w:hAnsi="楷体_GB2312" w:cs="楷体_GB2312"/>
          <w:kern w:val="0"/>
          <w:sz w:val="32"/>
          <w:szCs w:val="32"/>
          <w:lang w:bidi="ar"/>
        </w:rPr>
      </w:pPr>
      <w:r>
        <w:rPr>
          <w:rFonts w:ascii="楷体_GB2312" w:eastAsia="楷体_GB2312" w:hAnsi="楷体_GB2312" w:cs="楷体_GB2312" w:hint="eastAsia"/>
          <w:kern w:val="0"/>
          <w:sz w:val="32"/>
          <w:szCs w:val="32"/>
          <w:lang w:bidi="ar"/>
        </w:rPr>
        <w:lastRenderedPageBreak/>
        <w:t>（一）组织领导保障</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成立由</w:t>
      </w:r>
      <w:proofErr w:type="gramStart"/>
      <w:r>
        <w:rPr>
          <w:rFonts w:ascii="仿宋_GB2312" w:eastAsia="仿宋_GB2312" w:hAnsi="仿宋_GB2312" w:cs="仿宋_GB2312" w:hint="eastAsia"/>
          <w:kern w:val="0"/>
          <w:sz w:val="32"/>
          <w:szCs w:val="32"/>
          <w:shd w:val="clear" w:color="auto" w:fill="FFFFFF"/>
          <w:lang w:bidi="ar"/>
        </w:rPr>
        <w:t>广东省发改委</w:t>
      </w:r>
      <w:proofErr w:type="gramEnd"/>
      <w:r>
        <w:rPr>
          <w:rFonts w:ascii="仿宋_GB2312" w:eastAsia="仿宋_GB2312" w:hAnsi="仿宋_GB2312" w:cs="仿宋_GB2312" w:hint="eastAsia"/>
          <w:kern w:val="0"/>
          <w:sz w:val="32"/>
          <w:szCs w:val="32"/>
          <w:shd w:val="clear" w:color="auto" w:fill="FFFFFF"/>
          <w:lang w:bidi="ar"/>
        </w:rPr>
        <w:t>、</w:t>
      </w:r>
      <w:proofErr w:type="gramStart"/>
      <w:r>
        <w:rPr>
          <w:rFonts w:ascii="仿宋_GB2312" w:eastAsia="仿宋_GB2312" w:hAnsi="仿宋_GB2312" w:cs="仿宋_GB2312" w:hint="eastAsia"/>
          <w:kern w:val="0"/>
          <w:sz w:val="32"/>
          <w:szCs w:val="32"/>
          <w:shd w:val="clear" w:color="auto" w:fill="FFFFFF"/>
          <w:lang w:bidi="ar"/>
        </w:rPr>
        <w:t>人社厅</w:t>
      </w:r>
      <w:proofErr w:type="gramEnd"/>
      <w:r>
        <w:rPr>
          <w:rFonts w:ascii="仿宋_GB2312" w:eastAsia="仿宋_GB2312" w:hAnsi="仿宋_GB2312" w:cs="仿宋_GB2312" w:hint="eastAsia"/>
          <w:kern w:val="0"/>
          <w:sz w:val="32"/>
          <w:szCs w:val="32"/>
          <w:shd w:val="clear" w:color="auto" w:fill="FFFFFF"/>
          <w:lang w:bidi="ar"/>
        </w:rPr>
        <w:t>、教育厅相关职能部门负责人担任指导组长，由公司、学校一把手担任组长，分管具体业务的企业、校领导任副组长，相关职能部门任成员的产教融合工作领导小组，统筹规划产教融合工作，定期研究部署相关工作，同时聘请行业、校内外行业和高校知名专家，为产教融合工作提供专业</w:t>
      </w:r>
      <w:r>
        <w:rPr>
          <w:rFonts w:ascii="仿宋_GB2312" w:eastAsia="仿宋_GB2312" w:hAnsi="仿宋_GB2312" w:cs="仿宋_GB2312" w:hint="eastAsia"/>
          <w:kern w:val="0"/>
          <w:sz w:val="32"/>
          <w:szCs w:val="32"/>
          <w:shd w:val="clear" w:color="auto" w:fill="FFFFFF"/>
          <w:lang w:bidi="ar"/>
        </w:rPr>
        <w:t>的</w:t>
      </w:r>
      <w:r>
        <w:rPr>
          <w:rFonts w:ascii="仿宋_GB2312" w:eastAsia="仿宋_GB2312" w:hAnsi="仿宋_GB2312" w:cs="仿宋_GB2312" w:hint="eastAsia"/>
          <w:kern w:val="0"/>
          <w:sz w:val="32"/>
          <w:szCs w:val="32"/>
          <w:shd w:val="clear" w:color="auto" w:fill="FFFFFF"/>
          <w:lang w:bidi="ar"/>
        </w:rPr>
        <w:t>工作指导</w:t>
      </w:r>
      <w:r>
        <w:rPr>
          <w:rFonts w:ascii="仿宋_GB2312" w:eastAsia="仿宋_GB2312" w:hAnsi="仿宋_GB2312" w:cs="仿宋_GB2312" w:hint="eastAsia"/>
          <w:kern w:val="0"/>
          <w:sz w:val="32"/>
          <w:szCs w:val="32"/>
          <w:shd w:val="clear" w:color="auto" w:fill="FFFFFF"/>
          <w:lang w:bidi="ar"/>
        </w:rPr>
        <w:t>与</w:t>
      </w:r>
      <w:r>
        <w:rPr>
          <w:rFonts w:ascii="仿宋_GB2312" w:eastAsia="仿宋_GB2312" w:hAnsi="仿宋_GB2312" w:cs="仿宋_GB2312" w:hint="eastAsia"/>
          <w:kern w:val="0"/>
          <w:sz w:val="32"/>
          <w:szCs w:val="32"/>
          <w:shd w:val="clear" w:color="auto" w:fill="FFFFFF"/>
          <w:lang w:bidi="ar"/>
        </w:rPr>
        <w:t>咨询。具体工作实施由产教融合办公室组织负责。</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1.</w:t>
      </w:r>
      <w:r>
        <w:rPr>
          <w:rFonts w:ascii="仿宋_GB2312" w:eastAsia="仿宋_GB2312" w:hAnsi="仿宋_GB2312" w:cs="仿宋_GB2312" w:hint="eastAsia"/>
          <w:b/>
          <w:bCs/>
          <w:kern w:val="2"/>
          <w:sz w:val="32"/>
          <w:szCs w:val="32"/>
        </w:rPr>
        <w:t>领导小组</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共同成立“</w:t>
      </w:r>
      <w:proofErr w:type="gramStart"/>
      <w:r w:rsidR="00653230">
        <w:rPr>
          <w:rFonts w:ascii="仿宋_GB2312" w:eastAsia="仿宋_GB2312" w:hAnsi="仿宋_GB2312" w:cs="仿宋_GB2312" w:hint="eastAsia"/>
          <w:kern w:val="0"/>
          <w:sz w:val="32"/>
          <w:szCs w:val="32"/>
          <w:shd w:val="clear" w:color="auto" w:fill="FFFFFF"/>
          <w:lang w:bidi="ar"/>
        </w:rPr>
        <w:t>韶钢</w:t>
      </w:r>
      <w:r>
        <w:rPr>
          <w:rFonts w:ascii="仿宋_GB2312" w:eastAsia="仿宋_GB2312" w:hAnsi="仿宋_GB2312" w:cs="仿宋_GB2312" w:hint="eastAsia"/>
          <w:kern w:val="0"/>
          <w:sz w:val="32"/>
          <w:szCs w:val="32"/>
          <w:shd w:val="clear" w:color="auto" w:fill="FFFFFF"/>
          <w:lang w:bidi="ar"/>
        </w:rPr>
        <w:t>国</w:t>
      </w:r>
      <w:proofErr w:type="gramEnd"/>
      <w:r>
        <w:rPr>
          <w:rFonts w:ascii="仿宋_GB2312" w:eastAsia="仿宋_GB2312" w:hAnsi="仿宋_GB2312" w:cs="仿宋_GB2312" w:hint="eastAsia"/>
          <w:kern w:val="0"/>
          <w:sz w:val="32"/>
          <w:szCs w:val="32"/>
          <w:shd w:val="clear" w:color="auto" w:fill="FFFFFF"/>
          <w:lang w:bidi="ar"/>
        </w:rPr>
        <w:t>家产教融合企业建设推动工作领导小组”，负责顶层架构体系研究、体制机制设计、资源调配保障、对合作中的重大事务进行</w:t>
      </w:r>
      <w:proofErr w:type="gramStart"/>
      <w:r>
        <w:rPr>
          <w:rFonts w:ascii="仿宋_GB2312" w:eastAsia="仿宋_GB2312" w:hAnsi="仿宋_GB2312" w:cs="仿宋_GB2312" w:hint="eastAsia"/>
          <w:kern w:val="0"/>
          <w:sz w:val="32"/>
          <w:szCs w:val="32"/>
          <w:shd w:val="clear" w:color="auto" w:fill="FFFFFF"/>
          <w:lang w:bidi="ar"/>
        </w:rPr>
        <w:t>研</w:t>
      </w:r>
      <w:proofErr w:type="gramEnd"/>
      <w:r>
        <w:rPr>
          <w:rFonts w:ascii="仿宋_GB2312" w:eastAsia="仿宋_GB2312" w:hAnsi="仿宋_GB2312" w:cs="仿宋_GB2312" w:hint="eastAsia"/>
          <w:kern w:val="0"/>
          <w:sz w:val="32"/>
          <w:szCs w:val="32"/>
          <w:shd w:val="clear" w:color="auto" w:fill="FFFFFF"/>
          <w:lang w:bidi="ar"/>
        </w:rPr>
        <w:t>判和决策等</w:t>
      </w:r>
      <w:r>
        <w:rPr>
          <w:rFonts w:ascii="仿宋_GB2312" w:eastAsia="仿宋_GB2312" w:hAnsi="仿宋_GB2312" w:cs="仿宋_GB2312" w:hint="eastAsia"/>
          <w:kern w:val="0"/>
          <w:sz w:val="32"/>
          <w:szCs w:val="32"/>
          <w:shd w:val="clear" w:color="auto" w:fill="FFFFFF"/>
          <w:lang w:bidi="ar"/>
        </w:rPr>
        <w:t>。</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领导小组组长：</w:t>
      </w:r>
      <w:proofErr w:type="gramStart"/>
      <w:r w:rsidR="00653230">
        <w:rPr>
          <w:rFonts w:ascii="仿宋_GB2312" w:eastAsia="仿宋_GB2312" w:hAnsi="仿宋_GB2312" w:cs="仿宋_GB2312" w:hint="eastAsia"/>
          <w:kern w:val="0"/>
          <w:sz w:val="32"/>
          <w:szCs w:val="32"/>
          <w:shd w:val="clear" w:color="auto" w:fill="FFFFFF"/>
          <w:lang w:bidi="ar"/>
        </w:rPr>
        <w:t>韶钢</w:t>
      </w:r>
      <w:r w:rsidR="00A5549B">
        <w:rPr>
          <w:rFonts w:ascii="仿宋_GB2312" w:eastAsia="仿宋_GB2312" w:hAnsi="仿宋_GB2312" w:cs="仿宋_GB2312" w:hint="eastAsia"/>
          <w:kern w:val="0"/>
          <w:sz w:val="32"/>
          <w:szCs w:val="32"/>
          <w:shd w:val="clear" w:color="auto" w:fill="FFFFFF"/>
          <w:lang w:bidi="ar"/>
        </w:rPr>
        <w:t>党委</w:t>
      </w:r>
      <w:proofErr w:type="gramEnd"/>
      <w:r w:rsidR="00A5549B">
        <w:rPr>
          <w:rFonts w:ascii="仿宋_GB2312" w:eastAsia="仿宋_GB2312" w:hAnsi="仿宋_GB2312" w:cs="仿宋_GB2312" w:hint="eastAsia"/>
          <w:kern w:val="0"/>
          <w:sz w:val="32"/>
          <w:szCs w:val="32"/>
          <w:shd w:val="clear" w:color="auto" w:fill="FFFFFF"/>
          <w:lang w:bidi="ar"/>
        </w:rPr>
        <w:t>副书记张永生</w:t>
      </w:r>
      <w:r>
        <w:rPr>
          <w:rFonts w:ascii="仿宋_GB2312" w:eastAsia="仿宋_GB2312" w:hAnsi="仿宋_GB2312" w:cs="仿宋_GB2312" w:hint="eastAsia"/>
          <w:kern w:val="0"/>
          <w:sz w:val="32"/>
          <w:szCs w:val="32"/>
          <w:shd w:val="clear" w:color="auto" w:fill="FFFFFF"/>
          <w:lang w:bidi="ar"/>
        </w:rPr>
        <w:t>；广东松山职业技术学院校长吴奇峰；</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领导小组副组长：</w:t>
      </w:r>
      <w:proofErr w:type="gramStart"/>
      <w:r w:rsidR="00653230">
        <w:rPr>
          <w:rFonts w:ascii="仿宋_GB2312" w:eastAsia="仿宋_GB2312" w:hAnsi="仿宋_GB2312" w:cs="仿宋_GB2312" w:hint="eastAsia"/>
          <w:kern w:val="0"/>
          <w:sz w:val="32"/>
          <w:szCs w:val="32"/>
          <w:shd w:val="clear" w:color="auto" w:fill="FFFFFF"/>
          <w:lang w:bidi="ar"/>
        </w:rPr>
        <w:t>韶</w:t>
      </w:r>
      <w:proofErr w:type="gramEnd"/>
      <w:r w:rsidR="00653230">
        <w:rPr>
          <w:rFonts w:ascii="仿宋_GB2312" w:eastAsia="仿宋_GB2312" w:hAnsi="仿宋_GB2312" w:cs="仿宋_GB2312" w:hint="eastAsia"/>
          <w:kern w:val="0"/>
          <w:sz w:val="32"/>
          <w:szCs w:val="32"/>
          <w:shd w:val="clear" w:color="auto" w:fill="FFFFFF"/>
          <w:lang w:bidi="ar"/>
        </w:rPr>
        <w:t>钢</w:t>
      </w:r>
      <w:r w:rsidR="00A5549B">
        <w:rPr>
          <w:rFonts w:ascii="仿宋_GB2312" w:eastAsia="仿宋_GB2312" w:hAnsi="仿宋_GB2312" w:cs="仿宋_GB2312" w:hint="eastAsia"/>
          <w:kern w:val="0"/>
          <w:sz w:val="32"/>
          <w:szCs w:val="32"/>
          <w:shd w:val="clear" w:color="auto" w:fill="FFFFFF"/>
          <w:lang w:bidi="ar"/>
        </w:rPr>
        <w:t>人力资源部副部</w:t>
      </w:r>
      <w:proofErr w:type="gramStart"/>
      <w:r w:rsidR="00A5549B">
        <w:rPr>
          <w:rFonts w:ascii="仿宋_GB2312" w:eastAsia="仿宋_GB2312" w:hAnsi="仿宋_GB2312" w:cs="仿宋_GB2312" w:hint="eastAsia"/>
          <w:kern w:val="0"/>
          <w:sz w:val="32"/>
          <w:szCs w:val="32"/>
          <w:shd w:val="clear" w:color="auto" w:fill="FFFFFF"/>
          <w:lang w:bidi="ar"/>
        </w:rPr>
        <w:t>长</w:t>
      </w:r>
      <w:r w:rsidR="00A5549B" w:rsidRPr="00A5549B">
        <w:rPr>
          <w:rFonts w:ascii="仿宋_GB2312" w:eastAsia="仿宋_GB2312" w:hAnsi="仿宋_GB2312" w:cs="仿宋_GB2312" w:hint="eastAsia"/>
          <w:kern w:val="0"/>
          <w:sz w:val="32"/>
          <w:szCs w:val="32"/>
          <w:shd w:val="clear" w:color="auto" w:fill="FFFFFF"/>
          <w:lang w:bidi="ar"/>
        </w:rPr>
        <w:t>姜百文</w:t>
      </w:r>
      <w:proofErr w:type="gramEnd"/>
      <w:r>
        <w:rPr>
          <w:rFonts w:ascii="仿宋_GB2312" w:eastAsia="仿宋_GB2312" w:hAnsi="仿宋_GB2312" w:cs="仿宋_GB2312" w:hint="eastAsia"/>
          <w:kern w:val="0"/>
          <w:sz w:val="32"/>
          <w:szCs w:val="32"/>
          <w:shd w:val="clear" w:color="auto" w:fill="FFFFFF"/>
          <w:lang w:bidi="ar"/>
        </w:rPr>
        <w:t>；广东松山职业技术学院</w:t>
      </w:r>
      <w:r w:rsidR="00C0062A">
        <w:rPr>
          <w:rFonts w:ascii="仿宋_GB2312" w:eastAsia="仿宋_GB2312" w:hAnsi="仿宋_GB2312" w:cs="仿宋_GB2312" w:hint="eastAsia"/>
          <w:kern w:val="0"/>
          <w:sz w:val="32"/>
          <w:szCs w:val="32"/>
          <w:shd w:val="clear" w:color="auto" w:fill="FFFFFF"/>
          <w:lang w:bidi="ar"/>
        </w:rPr>
        <w:t>副校长</w:t>
      </w:r>
      <w:r>
        <w:rPr>
          <w:rFonts w:ascii="仿宋_GB2312" w:eastAsia="仿宋_GB2312" w:hAnsi="仿宋_GB2312" w:cs="仿宋_GB2312" w:hint="eastAsia"/>
          <w:kern w:val="0"/>
          <w:sz w:val="32"/>
          <w:szCs w:val="32"/>
          <w:shd w:val="clear" w:color="auto" w:fill="FFFFFF"/>
          <w:lang w:bidi="ar"/>
        </w:rPr>
        <w:t>杨宇</w:t>
      </w:r>
      <w:r>
        <w:rPr>
          <w:rFonts w:ascii="仿宋_GB2312" w:eastAsia="仿宋_GB2312" w:hAnsi="仿宋_GB2312" w:cs="仿宋_GB2312" w:hint="eastAsia"/>
          <w:kern w:val="0"/>
          <w:sz w:val="32"/>
          <w:szCs w:val="32"/>
          <w:shd w:val="clear" w:color="auto" w:fill="FFFFFF"/>
          <w:lang w:bidi="ar"/>
        </w:rPr>
        <w:t>；</w:t>
      </w:r>
      <w:r w:rsidR="00A5549B">
        <w:rPr>
          <w:rFonts w:ascii="仿宋_GB2312" w:eastAsia="仿宋_GB2312" w:hAnsi="仿宋_GB2312" w:cs="仿宋_GB2312"/>
          <w:kern w:val="0"/>
          <w:sz w:val="32"/>
          <w:szCs w:val="32"/>
          <w:shd w:val="clear" w:color="auto" w:fill="FFFFFF"/>
          <w:lang w:bidi="ar"/>
        </w:rPr>
        <w:t xml:space="preserve"> </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成员：韶关市人力资源</w:t>
      </w:r>
      <w:r>
        <w:rPr>
          <w:rFonts w:ascii="仿宋_GB2312" w:eastAsia="仿宋_GB2312" w:hAnsi="仿宋_GB2312" w:cs="仿宋_GB2312" w:hint="eastAsia"/>
          <w:kern w:val="0"/>
          <w:sz w:val="32"/>
          <w:szCs w:val="32"/>
          <w:shd w:val="clear" w:color="auto" w:fill="FFFFFF"/>
          <w:lang w:bidi="ar"/>
        </w:rPr>
        <w:t>和</w:t>
      </w:r>
      <w:r>
        <w:rPr>
          <w:rFonts w:ascii="仿宋_GB2312" w:eastAsia="仿宋_GB2312" w:hAnsi="仿宋_GB2312" w:cs="仿宋_GB2312" w:hint="eastAsia"/>
          <w:kern w:val="0"/>
          <w:sz w:val="32"/>
          <w:szCs w:val="32"/>
          <w:shd w:val="clear" w:color="auto" w:fill="FFFFFF"/>
          <w:lang w:bidi="ar"/>
        </w:rPr>
        <w:t>社会保障</w:t>
      </w:r>
      <w:proofErr w:type="gramStart"/>
      <w:r>
        <w:rPr>
          <w:rFonts w:ascii="仿宋_GB2312" w:eastAsia="仿宋_GB2312" w:hAnsi="仿宋_GB2312" w:cs="仿宋_GB2312" w:hint="eastAsia"/>
          <w:kern w:val="0"/>
          <w:sz w:val="32"/>
          <w:szCs w:val="32"/>
          <w:shd w:val="clear" w:color="auto" w:fill="FFFFFF"/>
          <w:lang w:bidi="ar"/>
        </w:rPr>
        <w:t>局相关</w:t>
      </w:r>
      <w:proofErr w:type="gramEnd"/>
      <w:r>
        <w:rPr>
          <w:rFonts w:ascii="仿宋_GB2312" w:eastAsia="仿宋_GB2312" w:hAnsi="仿宋_GB2312" w:cs="仿宋_GB2312" w:hint="eastAsia"/>
          <w:kern w:val="0"/>
          <w:sz w:val="32"/>
          <w:szCs w:val="32"/>
          <w:shd w:val="clear" w:color="auto" w:fill="FFFFFF"/>
          <w:lang w:bidi="ar"/>
        </w:rPr>
        <w:t>负责人、广东松山职业技术学院、广东省产教融合促进会、</w:t>
      </w:r>
      <w:proofErr w:type="gramStart"/>
      <w:r w:rsidR="00653230">
        <w:rPr>
          <w:rFonts w:ascii="仿宋_GB2312" w:eastAsia="仿宋_GB2312" w:hAnsi="仿宋_GB2312" w:cs="仿宋_GB2312" w:hint="eastAsia"/>
          <w:kern w:val="0"/>
          <w:sz w:val="32"/>
          <w:szCs w:val="32"/>
          <w:shd w:val="clear" w:color="auto" w:fill="FFFFFF"/>
          <w:lang w:bidi="ar"/>
        </w:rPr>
        <w:t>韶</w:t>
      </w:r>
      <w:proofErr w:type="gramEnd"/>
      <w:r w:rsidR="00653230">
        <w:rPr>
          <w:rFonts w:ascii="仿宋_GB2312" w:eastAsia="仿宋_GB2312" w:hAnsi="仿宋_GB2312" w:cs="仿宋_GB2312" w:hint="eastAsia"/>
          <w:kern w:val="0"/>
          <w:sz w:val="32"/>
          <w:szCs w:val="32"/>
          <w:shd w:val="clear" w:color="auto" w:fill="FFFFFF"/>
          <w:lang w:bidi="ar"/>
        </w:rPr>
        <w:t>钢</w:t>
      </w:r>
      <w:r>
        <w:rPr>
          <w:rFonts w:ascii="仿宋_GB2312" w:eastAsia="仿宋_GB2312" w:hAnsi="仿宋_GB2312" w:cs="仿宋_GB2312" w:hint="eastAsia"/>
          <w:kern w:val="0"/>
          <w:sz w:val="32"/>
          <w:szCs w:val="32"/>
          <w:shd w:val="clear" w:color="auto" w:fill="FFFFFF"/>
          <w:lang w:bidi="ar"/>
        </w:rPr>
        <w:t>及下属单位职能部门负责人、各方工作组成员</w:t>
      </w:r>
      <w:r w:rsidR="00C0062A">
        <w:rPr>
          <w:rFonts w:ascii="仿宋_GB2312" w:eastAsia="仿宋_GB2312" w:hAnsi="仿宋_GB2312" w:cs="仿宋_GB2312" w:hint="eastAsia"/>
          <w:kern w:val="0"/>
          <w:sz w:val="32"/>
          <w:szCs w:val="32"/>
          <w:shd w:val="clear" w:color="auto" w:fill="FFFFFF"/>
          <w:lang w:bidi="ar"/>
        </w:rPr>
        <w:t>。</w:t>
      </w:r>
    </w:p>
    <w:p w:rsidR="00DE3CA5" w:rsidRDefault="005038E9" w:rsidP="00E75F09">
      <w:pPr>
        <w:pStyle w:val="a3"/>
        <w:widowControl/>
        <w:spacing w:before="0" w:beforeAutospacing="0" w:after="0" w:afterAutospacing="0" w:line="550" w:lineRule="exact"/>
        <w:ind w:firstLineChars="200" w:firstLine="643"/>
        <w:jc w:val="both"/>
        <w:rPr>
          <w:rFonts w:ascii="仿宋_GB2312" w:eastAsia="仿宋_GB2312" w:hAnsi="仿宋_GB2312" w:cs="仿宋_GB2312"/>
          <w:b/>
          <w:bCs/>
          <w:kern w:val="2"/>
          <w:sz w:val="32"/>
          <w:szCs w:val="32"/>
        </w:rPr>
      </w:pPr>
      <w:r>
        <w:rPr>
          <w:rFonts w:ascii="仿宋_GB2312" w:eastAsia="仿宋_GB2312" w:hAnsi="仿宋_GB2312" w:cs="仿宋_GB2312" w:hint="eastAsia"/>
          <w:b/>
          <w:bCs/>
          <w:kern w:val="2"/>
          <w:sz w:val="32"/>
          <w:szCs w:val="32"/>
        </w:rPr>
        <w:t>2.</w:t>
      </w:r>
      <w:r>
        <w:rPr>
          <w:rFonts w:ascii="仿宋_GB2312" w:eastAsia="仿宋_GB2312" w:hAnsi="仿宋_GB2312" w:cs="仿宋_GB2312" w:hint="eastAsia"/>
          <w:b/>
          <w:bCs/>
          <w:kern w:val="2"/>
          <w:sz w:val="32"/>
          <w:szCs w:val="32"/>
        </w:rPr>
        <w:t>工作小组</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领导小组下设产教融合推进办公室，负责具体推进工作。</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办公室主任：</w:t>
      </w:r>
      <w:proofErr w:type="gramStart"/>
      <w:r w:rsidR="00653230">
        <w:rPr>
          <w:rFonts w:ascii="仿宋_GB2312" w:eastAsia="仿宋_GB2312" w:hAnsi="仿宋_GB2312" w:cs="仿宋_GB2312" w:hint="eastAsia"/>
          <w:kern w:val="0"/>
          <w:sz w:val="32"/>
          <w:szCs w:val="32"/>
          <w:shd w:val="clear" w:color="auto" w:fill="FFFFFF"/>
          <w:lang w:bidi="ar"/>
        </w:rPr>
        <w:t>韶</w:t>
      </w:r>
      <w:proofErr w:type="gramEnd"/>
      <w:r w:rsidR="00653230">
        <w:rPr>
          <w:rFonts w:ascii="仿宋_GB2312" w:eastAsia="仿宋_GB2312" w:hAnsi="仿宋_GB2312" w:cs="仿宋_GB2312" w:hint="eastAsia"/>
          <w:kern w:val="0"/>
          <w:sz w:val="32"/>
          <w:szCs w:val="32"/>
          <w:shd w:val="clear" w:color="auto" w:fill="FFFFFF"/>
          <w:lang w:bidi="ar"/>
        </w:rPr>
        <w:t>钢</w:t>
      </w:r>
      <w:r w:rsidRPr="007773F3">
        <w:rPr>
          <w:rFonts w:ascii="仿宋_GB2312" w:eastAsia="仿宋_GB2312" w:hAnsi="仿宋_GB2312" w:cs="仿宋_GB2312" w:hint="eastAsia"/>
          <w:kern w:val="0"/>
          <w:sz w:val="32"/>
          <w:szCs w:val="32"/>
          <w:shd w:val="clear" w:color="auto" w:fill="FFFFFF"/>
          <w:lang w:bidi="ar"/>
        </w:rPr>
        <w:t>人力资源部部长</w:t>
      </w:r>
      <w:r w:rsidR="00A5549B" w:rsidRPr="007773F3">
        <w:rPr>
          <w:rFonts w:ascii="仿宋_GB2312" w:eastAsia="仿宋_GB2312" w:hAnsi="仿宋_GB2312" w:cs="仿宋_GB2312" w:hint="eastAsia"/>
          <w:kern w:val="0"/>
          <w:sz w:val="32"/>
          <w:szCs w:val="32"/>
          <w:shd w:val="clear" w:color="auto" w:fill="FFFFFF"/>
          <w:lang w:bidi="ar"/>
        </w:rPr>
        <w:t>助理林建明</w:t>
      </w:r>
      <w:r w:rsidR="00C0062A">
        <w:rPr>
          <w:rFonts w:ascii="仿宋_GB2312" w:eastAsia="仿宋_GB2312" w:hAnsi="仿宋_GB2312" w:cs="仿宋_GB2312" w:hint="eastAsia"/>
          <w:kern w:val="0"/>
          <w:sz w:val="32"/>
          <w:szCs w:val="32"/>
          <w:shd w:val="clear" w:color="auto" w:fill="FFFFFF"/>
          <w:lang w:bidi="ar"/>
        </w:rPr>
        <w:t>；</w:t>
      </w:r>
      <w:r w:rsidRPr="007773F3">
        <w:rPr>
          <w:rFonts w:ascii="仿宋_GB2312" w:eastAsia="仿宋_GB2312" w:hAnsi="仿宋_GB2312" w:cs="仿宋_GB2312" w:hint="eastAsia"/>
          <w:kern w:val="0"/>
          <w:sz w:val="32"/>
          <w:szCs w:val="32"/>
          <w:shd w:val="clear" w:color="auto" w:fill="FFFFFF"/>
          <w:lang w:bidi="ar"/>
        </w:rPr>
        <w:t xml:space="preserve"> </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成员：</w:t>
      </w:r>
      <w:proofErr w:type="gramStart"/>
      <w:r w:rsidR="00653230">
        <w:rPr>
          <w:rFonts w:ascii="仿宋_GB2312" w:eastAsia="仿宋_GB2312" w:hAnsi="仿宋_GB2312" w:cs="仿宋_GB2312" w:hint="eastAsia"/>
          <w:kern w:val="0"/>
          <w:sz w:val="32"/>
          <w:szCs w:val="32"/>
          <w:shd w:val="clear" w:color="auto" w:fill="FFFFFF"/>
          <w:lang w:bidi="ar"/>
        </w:rPr>
        <w:t>韶钢</w:t>
      </w:r>
      <w:r w:rsidR="00A5549B" w:rsidRPr="007773F3">
        <w:rPr>
          <w:rFonts w:ascii="仿宋_GB2312" w:eastAsia="仿宋_GB2312" w:hAnsi="仿宋_GB2312" w:cs="仿宋_GB2312" w:hint="eastAsia"/>
          <w:kern w:val="0"/>
          <w:sz w:val="32"/>
          <w:szCs w:val="32"/>
          <w:shd w:val="clear" w:color="auto" w:fill="FFFFFF"/>
          <w:lang w:bidi="ar"/>
        </w:rPr>
        <w:t>培训</w:t>
      </w:r>
      <w:proofErr w:type="gramEnd"/>
      <w:r w:rsidR="00A5549B" w:rsidRPr="007773F3">
        <w:rPr>
          <w:rFonts w:ascii="仿宋_GB2312" w:eastAsia="仿宋_GB2312" w:hAnsi="仿宋_GB2312" w:cs="仿宋_GB2312" w:hint="eastAsia"/>
          <w:kern w:val="0"/>
          <w:sz w:val="32"/>
          <w:szCs w:val="32"/>
          <w:shd w:val="clear" w:color="auto" w:fill="FFFFFF"/>
          <w:lang w:bidi="ar"/>
        </w:rPr>
        <w:t>负责人牛同政</w:t>
      </w:r>
      <w:r>
        <w:rPr>
          <w:rFonts w:ascii="仿宋_GB2312" w:eastAsia="仿宋_GB2312" w:hAnsi="仿宋_GB2312" w:cs="仿宋_GB2312" w:hint="eastAsia"/>
          <w:kern w:val="0"/>
          <w:sz w:val="32"/>
          <w:szCs w:val="32"/>
          <w:shd w:val="clear" w:color="auto" w:fill="FFFFFF"/>
          <w:lang w:bidi="ar"/>
        </w:rPr>
        <w:t>、广东松山学院校企合作中</w:t>
      </w:r>
      <w:r>
        <w:rPr>
          <w:rFonts w:ascii="仿宋_GB2312" w:eastAsia="仿宋_GB2312" w:hAnsi="仿宋_GB2312" w:cs="仿宋_GB2312" w:hint="eastAsia"/>
          <w:kern w:val="0"/>
          <w:sz w:val="32"/>
          <w:szCs w:val="32"/>
          <w:shd w:val="clear" w:color="auto" w:fill="FFFFFF"/>
          <w:lang w:bidi="ar"/>
        </w:rPr>
        <w:lastRenderedPageBreak/>
        <w:t>心主任王修琼、</w:t>
      </w:r>
      <w:proofErr w:type="gramStart"/>
      <w:r w:rsidR="00653230">
        <w:rPr>
          <w:rFonts w:ascii="仿宋_GB2312" w:eastAsia="仿宋_GB2312" w:hAnsi="仿宋_GB2312" w:cs="仿宋_GB2312" w:hint="eastAsia"/>
          <w:kern w:val="0"/>
          <w:sz w:val="32"/>
          <w:szCs w:val="32"/>
          <w:shd w:val="clear" w:color="auto" w:fill="FFFFFF"/>
          <w:lang w:bidi="ar"/>
        </w:rPr>
        <w:t>韶钢</w:t>
      </w:r>
      <w:r w:rsidR="00A5549B" w:rsidRPr="007773F3">
        <w:rPr>
          <w:rFonts w:ascii="仿宋_GB2312" w:eastAsia="仿宋_GB2312" w:hAnsi="仿宋_GB2312" w:cs="仿宋_GB2312" w:hint="eastAsia"/>
          <w:kern w:val="0"/>
          <w:sz w:val="32"/>
          <w:szCs w:val="32"/>
          <w:shd w:val="clear" w:color="auto" w:fill="FFFFFF"/>
          <w:lang w:bidi="ar"/>
        </w:rPr>
        <w:t>培训</w:t>
      </w:r>
      <w:proofErr w:type="gramEnd"/>
      <w:r w:rsidR="00A5549B" w:rsidRPr="007773F3">
        <w:rPr>
          <w:rFonts w:ascii="仿宋_GB2312" w:eastAsia="仿宋_GB2312" w:hAnsi="仿宋_GB2312" w:cs="仿宋_GB2312" w:hint="eastAsia"/>
          <w:kern w:val="0"/>
          <w:sz w:val="32"/>
          <w:szCs w:val="32"/>
          <w:shd w:val="clear" w:color="auto" w:fill="FFFFFF"/>
          <w:lang w:bidi="ar"/>
        </w:rPr>
        <w:t>管理师袁春</w:t>
      </w:r>
      <w:proofErr w:type="gramStart"/>
      <w:r w:rsidR="00A5549B" w:rsidRPr="007773F3">
        <w:rPr>
          <w:rFonts w:ascii="仿宋_GB2312" w:eastAsia="仿宋_GB2312" w:hAnsi="仿宋_GB2312" w:cs="仿宋_GB2312" w:hint="eastAsia"/>
          <w:kern w:val="0"/>
          <w:sz w:val="32"/>
          <w:szCs w:val="32"/>
          <w:shd w:val="clear" w:color="auto" w:fill="FFFFFF"/>
          <w:lang w:bidi="ar"/>
        </w:rPr>
        <w:t>婉</w:t>
      </w:r>
      <w:proofErr w:type="gramEnd"/>
      <w:r>
        <w:rPr>
          <w:rFonts w:ascii="仿宋_GB2312" w:eastAsia="仿宋_GB2312" w:hAnsi="仿宋_GB2312" w:cs="仿宋_GB2312" w:hint="eastAsia"/>
          <w:kern w:val="0"/>
          <w:sz w:val="32"/>
          <w:szCs w:val="32"/>
          <w:shd w:val="clear" w:color="auto" w:fill="FFFFFF"/>
          <w:lang w:bidi="ar"/>
        </w:rPr>
        <w:t>、学院相关职能部门委派工作专员、工作小组成员</w:t>
      </w:r>
      <w:r w:rsidR="007773F3">
        <w:rPr>
          <w:rFonts w:ascii="仿宋_GB2312" w:eastAsia="仿宋_GB2312" w:hAnsi="仿宋_GB2312" w:cs="仿宋_GB2312" w:hint="eastAsia"/>
          <w:kern w:val="0"/>
          <w:sz w:val="32"/>
          <w:szCs w:val="32"/>
          <w:shd w:val="clear" w:color="auto" w:fill="FFFFFF"/>
          <w:lang w:bidi="ar"/>
        </w:rPr>
        <w:t>。</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下设</w:t>
      </w:r>
      <w:r>
        <w:rPr>
          <w:rFonts w:ascii="仿宋_GB2312" w:eastAsia="仿宋_GB2312" w:hAnsi="仿宋_GB2312" w:cs="仿宋_GB2312" w:hint="eastAsia"/>
          <w:kern w:val="0"/>
          <w:sz w:val="32"/>
          <w:szCs w:val="32"/>
          <w:shd w:val="clear" w:color="auto" w:fill="FFFFFF"/>
          <w:lang w:bidi="ar"/>
        </w:rPr>
        <w:t>3</w:t>
      </w:r>
      <w:r>
        <w:rPr>
          <w:rFonts w:ascii="仿宋_GB2312" w:eastAsia="仿宋_GB2312" w:hAnsi="仿宋_GB2312" w:cs="仿宋_GB2312" w:hint="eastAsia"/>
          <w:kern w:val="0"/>
          <w:sz w:val="32"/>
          <w:szCs w:val="32"/>
          <w:shd w:val="clear" w:color="auto" w:fill="FFFFFF"/>
          <w:lang w:bidi="ar"/>
        </w:rPr>
        <w:t>个工作小组：</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w:t>
      </w:r>
      <w:r>
        <w:rPr>
          <w:rFonts w:ascii="仿宋_GB2312" w:eastAsia="仿宋_GB2312" w:hAnsi="仿宋_GB2312" w:cs="仿宋_GB2312" w:hint="eastAsia"/>
          <w:kern w:val="0"/>
          <w:sz w:val="32"/>
          <w:szCs w:val="32"/>
          <w:shd w:val="clear" w:color="auto" w:fill="FFFFFF"/>
          <w:lang w:bidi="ar"/>
        </w:rPr>
        <w:t>1</w:t>
      </w:r>
      <w:r>
        <w:rPr>
          <w:rFonts w:ascii="仿宋_GB2312" w:eastAsia="仿宋_GB2312" w:hAnsi="仿宋_GB2312" w:cs="仿宋_GB2312" w:hint="eastAsia"/>
          <w:kern w:val="0"/>
          <w:sz w:val="32"/>
          <w:szCs w:val="32"/>
          <w:shd w:val="clear" w:color="auto" w:fill="FFFFFF"/>
          <w:lang w:bidi="ar"/>
        </w:rPr>
        <w:t>）教学培训工作组</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主要负责基地人才培养体系设计、培训中心和产教融合实训基地等支撑载体建设、人才培养资源整合转化、日常培训教学等工作。</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w:t>
      </w:r>
      <w:r>
        <w:rPr>
          <w:rFonts w:ascii="仿宋_GB2312" w:eastAsia="仿宋_GB2312" w:hAnsi="仿宋_GB2312" w:cs="仿宋_GB2312" w:hint="eastAsia"/>
          <w:kern w:val="0"/>
          <w:sz w:val="32"/>
          <w:szCs w:val="32"/>
          <w:shd w:val="clear" w:color="auto" w:fill="FFFFFF"/>
          <w:lang w:bidi="ar"/>
        </w:rPr>
        <w:t>2</w:t>
      </w:r>
      <w:r>
        <w:rPr>
          <w:rFonts w:ascii="仿宋_GB2312" w:eastAsia="仿宋_GB2312" w:hAnsi="仿宋_GB2312" w:cs="仿宋_GB2312" w:hint="eastAsia"/>
          <w:kern w:val="0"/>
          <w:sz w:val="32"/>
          <w:szCs w:val="32"/>
          <w:shd w:val="clear" w:color="auto" w:fill="FFFFFF"/>
          <w:lang w:bidi="ar"/>
        </w:rPr>
        <w:t>）技术研发工作组</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负责技术研发、标准制定等工作。</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w:t>
      </w:r>
      <w:r>
        <w:rPr>
          <w:rFonts w:ascii="仿宋_GB2312" w:eastAsia="仿宋_GB2312" w:hAnsi="仿宋_GB2312" w:cs="仿宋_GB2312" w:hint="eastAsia"/>
          <w:kern w:val="0"/>
          <w:sz w:val="32"/>
          <w:szCs w:val="32"/>
          <w:shd w:val="clear" w:color="auto" w:fill="FFFFFF"/>
          <w:lang w:bidi="ar"/>
        </w:rPr>
        <w:t>3</w:t>
      </w:r>
      <w:r>
        <w:rPr>
          <w:rFonts w:ascii="仿宋_GB2312" w:eastAsia="仿宋_GB2312" w:hAnsi="仿宋_GB2312" w:cs="仿宋_GB2312" w:hint="eastAsia"/>
          <w:kern w:val="0"/>
          <w:sz w:val="32"/>
          <w:szCs w:val="32"/>
          <w:shd w:val="clear" w:color="auto" w:fill="FFFFFF"/>
          <w:lang w:bidi="ar"/>
        </w:rPr>
        <w:t>）成果推广工作组</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主要基地的品牌特色体系设计、训练资料积累、成果凝练推广转化，重点负责工匠文化传承活动、成果推广等工作。</w:t>
      </w:r>
    </w:p>
    <w:p w:rsidR="00DE3CA5" w:rsidRDefault="005038E9" w:rsidP="00E75F09">
      <w:pPr>
        <w:spacing w:line="550" w:lineRule="exact"/>
        <w:ind w:firstLineChars="200" w:firstLine="640"/>
        <w:rPr>
          <w:rFonts w:ascii="楷体_GB2312" w:eastAsia="楷体_GB2312" w:hAnsi="楷体_GB2312" w:cs="楷体_GB2312"/>
          <w:kern w:val="0"/>
          <w:sz w:val="32"/>
          <w:szCs w:val="32"/>
          <w:lang w:bidi="ar"/>
        </w:rPr>
      </w:pPr>
      <w:r>
        <w:rPr>
          <w:rFonts w:ascii="楷体_GB2312" w:eastAsia="楷体_GB2312" w:hAnsi="楷体_GB2312" w:cs="楷体_GB2312" w:hint="eastAsia"/>
          <w:kern w:val="0"/>
          <w:sz w:val="32"/>
          <w:szCs w:val="32"/>
          <w:lang w:bidi="ar"/>
        </w:rPr>
        <w:t>（二）运行机制保障</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职教集团、产业学院和产教融合实训基地的建设和运营，遵循职业教育规律设计方案，</w:t>
      </w:r>
      <w:proofErr w:type="gramStart"/>
      <w:r>
        <w:rPr>
          <w:rFonts w:ascii="仿宋_GB2312" w:eastAsia="仿宋_GB2312" w:hAnsi="仿宋_GB2312" w:cs="仿宋_GB2312" w:hint="eastAsia"/>
          <w:kern w:val="0"/>
          <w:sz w:val="32"/>
          <w:szCs w:val="32"/>
          <w:shd w:val="clear" w:color="auto" w:fill="FFFFFF"/>
          <w:lang w:bidi="ar"/>
        </w:rPr>
        <w:t>由宝武集团</w:t>
      </w:r>
      <w:proofErr w:type="gramEnd"/>
      <w:r>
        <w:rPr>
          <w:rFonts w:ascii="仿宋_GB2312" w:eastAsia="仿宋_GB2312" w:hAnsi="仿宋_GB2312" w:cs="仿宋_GB2312" w:hint="eastAsia"/>
          <w:kern w:val="0"/>
          <w:sz w:val="32"/>
          <w:szCs w:val="32"/>
          <w:shd w:val="clear" w:color="auto" w:fill="FFFFFF"/>
          <w:lang w:bidi="ar"/>
        </w:rPr>
        <w:t>韶关钢铁有限公司按照市场机制来设置运营体系。出台《宝武集团韶关钢铁有限公司产教融合实训基地开放服务管理规定》</w:t>
      </w:r>
      <w:proofErr w:type="gramStart"/>
      <w:r>
        <w:rPr>
          <w:rFonts w:ascii="仿宋_GB2312" w:eastAsia="仿宋_GB2312" w:hAnsi="仿宋_GB2312" w:cs="仿宋_GB2312" w:hint="eastAsia"/>
          <w:kern w:val="0"/>
          <w:sz w:val="32"/>
          <w:szCs w:val="32"/>
          <w:shd w:val="clear" w:color="auto" w:fill="FFFFFF"/>
          <w:lang w:bidi="ar"/>
        </w:rPr>
        <w:t>呈</w:t>
      </w:r>
      <w:r>
        <w:rPr>
          <w:rFonts w:ascii="仿宋_GB2312" w:eastAsia="仿宋_GB2312" w:hAnsi="仿宋_GB2312" w:cs="仿宋_GB2312" w:hint="eastAsia"/>
          <w:kern w:val="0"/>
          <w:sz w:val="32"/>
          <w:szCs w:val="32"/>
          <w:shd w:val="clear" w:color="auto" w:fill="FFFFFF"/>
          <w:lang w:bidi="ar"/>
        </w:rPr>
        <w:t>政府</w:t>
      </w:r>
      <w:proofErr w:type="gramEnd"/>
      <w:r>
        <w:rPr>
          <w:rFonts w:ascii="仿宋_GB2312" w:eastAsia="仿宋_GB2312" w:hAnsi="仿宋_GB2312" w:cs="仿宋_GB2312" w:hint="eastAsia"/>
          <w:kern w:val="0"/>
          <w:sz w:val="32"/>
          <w:szCs w:val="32"/>
          <w:shd w:val="clear" w:color="auto" w:fill="FFFFFF"/>
          <w:lang w:bidi="ar"/>
        </w:rPr>
        <w:t>主管部门备案后，以公开、公正、公平的文件作为运行依据实施落地。</w:t>
      </w:r>
    </w:p>
    <w:p w:rsidR="00DE3CA5" w:rsidRDefault="005038E9" w:rsidP="00E75F09">
      <w:pPr>
        <w:spacing w:line="550" w:lineRule="exact"/>
        <w:ind w:firstLineChars="200" w:firstLine="640"/>
        <w:rPr>
          <w:rFonts w:ascii="楷体_GB2312" w:eastAsia="楷体_GB2312" w:hAnsi="楷体_GB2312" w:cs="楷体_GB2312"/>
          <w:kern w:val="0"/>
          <w:sz w:val="32"/>
          <w:szCs w:val="32"/>
          <w:lang w:bidi="ar"/>
        </w:rPr>
      </w:pPr>
      <w:r>
        <w:rPr>
          <w:rFonts w:ascii="楷体_GB2312" w:eastAsia="楷体_GB2312" w:hAnsi="楷体_GB2312" w:cs="楷体_GB2312" w:hint="eastAsia"/>
          <w:kern w:val="0"/>
          <w:sz w:val="32"/>
          <w:szCs w:val="32"/>
          <w:lang w:bidi="ar"/>
        </w:rPr>
        <w:t>（三）资金投入保障</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公司设立产教融合建设专项资金预算，涵盖基地建设、人员培训、资源建设、交流合作、服务收支等方面。接受第三方</w:t>
      </w:r>
      <w:r>
        <w:rPr>
          <w:rFonts w:ascii="仿宋_GB2312" w:eastAsia="仿宋_GB2312" w:hAnsi="仿宋_GB2312" w:cs="仿宋_GB2312" w:hint="eastAsia"/>
          <w:kern w:val="0"/>
          <w:sz w:val="32"/>
          <w:szCs w:val="32"/>
          <w:shd w:val="clear" w:color="auto" w:fill="FFFFFF"/>
          <w:lang w:bidi="ar"/>
        </w:rPr>
        <w:t>审计监管。在实训基地等软件系统、硬件设备项目</w:t>
      </w:r>
      <w:r w:rsidR="007773F3">
        <w:rPr>
          <w:rFonts w:ascii="仿宋_GB2312" w:eastAsia="仿宋_GB2312" w:hAnsi="仿宋_GB2312" w:cs="仿宋_GB2312" w:hint="eastAsia"/>
          <w:kern w:val="0"/>
          <w:sz w:val="32"/>
          <w:szCs w:val="32"/>
          <w:shd w:val="clear" w:color="auto" w:fill="FFFFFF"/>
          <w:lang w:bidi="ar"/>
        </w:rPr>
        <w:t>、</w:t>
      </w:r>
      <w:r w:rsidR="007773F3">
        <w:rPr>
          <w:rFonts w:ascii="仿宋_GB2312" w:eastAsia="仿宋_GB2312" w:hAnsi="仿宋_GB2312" w:cs="仿宋_GB2312" w:hint="eastAsia"/>
          <w:kern w:val="0"/>
          <w:sz w:val="32"/>
          <w:szCs w:val="32"/>
          <w:shd w:val="clear" w:color="auto" w:fill="FFFFFF"/>
          <w:lang w:bidi="ar"/>
        </w:rPr>
        <w:t>校企合作研发经费</w:t>
      </w:r>
      <w:r w:rsidR="007773F3">
        <w:rPr>
          <w:rFonts w:ascii="仿宋_GB2312" w:eastAsia="仿宋_GB2312" w:hAnsi="仿宋_GB2312" w:cs="仿宋_GB2312" w:hint="eastAsia"/>
          <w:kern w:val="0"/>
          <w:sz w:val="32"/>
          <w:szCs w:val="32"/>
          <w:shd w:val="clear" w:color="auto" w:fill="FFFFFF"/>
          <w:lang w:bidi="ar"/>
        </w:rPr>
        <w:t>等</w:t>
      </w:r>
      <w:r>
        <w:rPr>
          <w:rFonts w:ascii="仿宋_GB2312" w:eastAsia="仿宋_GB2312" w:hAnsi="仿宋_GB2312" w:cs="仿宋_GB2312" w:hint="eastAsia"/>
          <w:kern w:val="0"/>
          <w:sz w:val="32"/>
          <w:szCs w:val="32"/>
          <w:shd w:val="clear" w:color="auto" w:fill="FFFFFF"/>
          <w:lang w:bidi="ar"/>
        </w:rPr>
        <w:t>累计投资不低于</w:t>
      </w:r>
      <w:r w:rsidR="007773F3">
        <w:rPr>
          <w:rFonts w:ascii="仿宋_GB2312" w:eastAsia="仿宋_GB2312" w:hAnsi="仿宋_GB2312" w:cs="仿宋_GB2312"/>
          <w:kern w:val="0"/>
          <w:sz w:val="32"/>
          <w:szCs w:val="32"/>
          <w:u w:val="single"/>
          <w:shd w:val="clear" w:color="auto" w:fill="FFFFFF"/>
          <w:lang w:bidi="ar"/>
        </w:rPr>
        <w:t>1</w:t>
      </w:r>
      <w:r>
        <w:rPr>
          <w:rFonts w:ascii="仿宋_GB2312" w:eastAsia="仿宋_GB2312" w:hAnsi="仿宋_GB2312" w:cs="仿宋_GB2312" w:hint="eastAsia"/>
          <w:kern w:val="0"/>
          <w:sz w:val="32"/>
          <w:szCs w:val="32"/>
          <w:shd w:val="clear" w:color="auto" w:fill="FFFFFF"/>
          <w:lang w:bidi="ar"/>
        </w:rPr>
        <w:t>亿元，</w:t>
      </w:r>
      <w:r>
        <w:rPr>
          <w:rFonts w:ascii="仿宋_GB2312" w:eastAsia="仿宋_GB2312" w:hAnsi="仿宋_GB2312" w:cs="仿宋_GB2312" w:hint="eastAsia"/>
          <w:kern w:val="0"/>
          <w:sz w:val="32"/>
          <w:szCs w:val="32"/>
          <w:shd w:val="clear" w:color="auto" w:fill="FFFFFF"/>
          <w:lang w:bidi="ar"/>
        </w:rPr>
        <w:t>分期按需投入。</w:t>
      </w:r>
    </w:p>
    <w:p w:rsidR="00DE3CA5" w:rsidRDefault="005038E9" w:rsidP="00E75F09">
      <w:pPr>
        <w:spacing w:line="550" w:lineRule="exact"/>
        <w:ind w:firstLineChars="200" w:firstLine="640"/>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lastRenderedPageBreak/>
        <w:t>由产教融合推进办公室制定年度推进计划，并实施考核激励，考核原则上按照市场机制实施，以专项预算、专业团队持续投入，保障人财物资源精准到位，创建国家级产教融合示范企业。</w:t>
      </w:r>
    </w:p>
    <w:p w:rsidR="00DE3CA5" w:rsidRDefault="00DE3CA5" w:rsidP="00E75F09">
      <w:pPr>
        <w:spacing w:line="550" w:lineRule="exact"/>
        <w:rPr>
          <w:rFonts w:ascii="仿宋_GB2312" w:eastAsia="仿宋_GB2312" w:hAnsi="仿宋_GB2312" w:cs="仿宋_GB2312"/>
          <w:kern w:val="0"/>
          <w:sz w:val="32"/>
          <w:szCs w:val="32"/>
          <w:shd w:val="clear" w:color="auto" w:fill="FFFFFF"/>
          <w:lang w:bidi="ar"/>
        </w:rPr>
      </w:pPr>
    </w:p>
    <w:p w:rsidR="007773F3" w:rsidRPr="007773F3" w:rsidRDefault="007773F3">
      <w:pPr>
        <w:spacing w:line="560" w:lineRule="exact"/>
        <w:rPr>
          <w:rFonts w:ascii="仿宋_GB2312" w:eastAsia="仿宋_GB2312" w:hAnsi="仿宋_GB2312" w:cs="仿宋_GB2312" w:hint="eastAsia"/>
          <w:kern w:val="0"/>
          <w:sz w:val="32"/>
          <w:szCs w:val="32"/>
          <w:shd w:val="clear" w:color="auto" w:fill="FFFFFF"/>
          <w:lang w:bidi="ar"/>
        </w:rPr>
      </w:pPr>
    </w:p>
    <w:p w:rsidR="00DE3CA5" w:rsidRDefault="005038E9">
      <w:pPr>
        <w:spacing w:line="560" w:lineRule="exact"/>
        <w:jc w:val="center"/>
        <w:rPr>
          <w:rFonts w:ascii="仿宋_GB2312" w:eastAsia="仿宋_GB2312" w:hAnsi="仿宋_GB2312" w:cs="仿宋_GB2312"/>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 xml:space="preserve">                         </w:t>
      </w:r>
      <w:proofErr w:type="gramStart"/>
      <w:r w:rsidR="007773F3">
        <w:rPr>
          <w:rFonts w:ascii="仿宋_GB2312" w:eastAsia="仿宋_GB2312" w:hAnsi="仿宋_GB2312" w:cs="仿宋_GB2312" w:hint="eastAsia"/>
          <w:kern w:val="0"/>
          <w:sz w:val="32"/>
          <w:szCs w:val="32"/>
          <w:shd w:val="clear" w:color="auto" w:fill="FFFFFF"/>
          <w:lang w:bidi="ar"/>
        </w:rPr>
        <w:t>宝武集团</w:t>
      </w:r>
      <w:proofErr w:type="gramEnd"/>
      <w:r w:rsidR="007773F3">
        <w:rPr>
          <w:rFonts w:ascii="仿宋_GB2312" w:eastAsia="仿宋_GB2312" w:hAnsi="仿宋_GB2312" w:cs="仿宋_GB2312" w:hint="eastAsia"/>
          <w:kern w:val="0"/>
          <w:sz w:val="32"/>
          <w:szCs w:val="32"/>
          <w:shd w:val="clear" w:color="auto" w:fill="FFFFFF"/>
          <w:lang w:bidi="ar"/>
        </w:rPr>
        <w:t>广东韶关钢铁有限公司</w:t>
      </w:r>
    </w:p>
    <w:p w:rsidR="00653230" w:rsidRPr="00E75F09" w:rsidRDefault="005038E9" w:rsidP="00E75F09">
      <w:pPr>
        <w:spacing w:line="560" w:lineRule="exact"/>
        <w:ind w:right="640" w:firstLineChars="1500" w:firstLine="4800"/>
        <w:rPr>
          <w:rFonts w:ascii="仿宋_GB2312" w:eastAsia="仿宋_GB2312" w:hAnsi="仿宋_GB2312" w:cs="仿宋_GB2312" w:hint="eastAsia"/>
          <w:kern w:val="0"/>
          <w:sz w:val="32"/>
          <w:szCs w:val="32"/>
          <w:shd w:val="clear" w:color="auto" w:fill="FFFFFF"/>
          <w:lang w:bidi="ar"/>
        </w:rPr>
      </w:pPr>
      <w:r>
        <w:rPr>
          <w:rFonts w:ascii="仿宋_GB2312" w:eastAsia="仿宋_GB2312" w:hAnsi="仿宋_GB2312" w:cs="仿宋_GB2312" w:hint="eastAsia"/>
          <w:kern w:val="0"/>
          <w:sz w:val="32"/>
          <w:szCs w:val="32"/>
          <w:shd w:val="clear" w:color="auto" w:fill="FFFFFF"/>
          <w:lang w:bidi="ar"/>
        </w:rPr>
        <w:t>2020</w:t>
      </w:r>
      <w:r>
        <w:rPr>
          <w:rFonts w:ascii="仿宋_GB2312" w:eastAsia="仿宋_GB2312" w:hAnsi="仿宋_GB2312" w:cs="仿宋_GB2312" w:hint="eastAsia"/>
          <w:kern w:val="0"/>
          <w:sz w:val="32"/>
          <w:szCs w:val="32"/>
          <w:shd w:val="clear" w:color="auto" w:fill="FFFFFF"/>
          <w:lang w:bidi="ar"/>
        </w:rPr>
        <w:t>年</w:t>
      </w:r>
      <w:r>
        <w:rPr>
          <w:rFonts w:ascii="仿宋_GB2312" w:eastAsia="仿宋_GB2312" w:hAnsi="仿宋_GB2312" w:cs="仿宋_GB2312" w:hint="eastAsia"/>
          <w:kern w:val="0"/>
          <w:sz w:val="32"/>
          <w:szCs w:val="32"/>
          <w:shd w:val="clear" w:color="auto" w:fill="FFFFFF"/>
          <w:lang w:bidi="ar"/>
        </w:rPr>
        <w:t>11</w:t>
      </w:r>
      <w:r>
        <w:rPr>
          <w:rFonts w:ascii="仿宋_GB2312" w:eastAsia="仿宋_GB2312" w:hAnsi="仿宋_GB2312" w:cs="仿宋_GB2312" w:hint="eastAsia"/>
          <w:kern w:val="0"/>
          <w:sz w:val="32"/>
          <w:szCs w:val="32"/>
          <w:shd w:val="clear" w:color="auto" w:fill="FFFFFF"/>
          <w:lang w:bidi="ar"/>
        </w:rPr>
        <w:t>月</w:t>
      </w:r>
      <w:r w:rsidR="007773F3">
        <w:rPr>
          <w:rFonts w:ascii="仿宋_GB2312" w:eastAsia="仿宋_GB2312" w:hAnsi="仿宋_GB2312" w:cs="仿宋_GB2312"/>
          <w:kern w:val="0"/>
          <w:sz w:val="32"/>
          <w:szCs w:val="32"/>
          <w:shd w:val="clear" w:color="auto" w:fill="FFFFFF"/>
          <w:lang w:bidi="ar"/>
        </w:rPr>
        <w:t>27</w:t>
      </w:r>
      <w:r>
        <w:rPr>
          <w:rFonts w:ascii="仿宋_GB2312" w:eastAsia="仿宋_GB2312" w:hAnsi="仿宋_GB2312" w:cs="仿宋_GB2312" w:hint="eastAsia"/>
          <w:kern w:val="0"/>
          <w:sz w:val="32"/>
          <w:szCs w:val="32"/>
          <w:shd w:val="clear" w:color="auto" w:fill="FFFFFF"/>
          <w:lang w:bidi="ar"/>
        </w:rPr>
        <w:t>日</w:t>
      </w:r>
      <w:bookmarkStart w:id="2" w:name="_GoBack"/>
      <w:bookmarkEnd w:id="2"/>
    </w:p>
    <w:sectPr w:rsidR="00653230" w:rsidRPr="00E75F09">
      <w:pgSz w:w="11906" w:h="16838"/>
      <w:pgMar w:top="2098" w:right="1587" w:bottom="1984"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方正小标宋简体">
    <w:altName w:val="黑体"/>
    <w:charset w:val="86"/>
    <w:family w:val="auto"/>
    <w:pitch w:val="default"/>
    <w:sig w:usb0="00000000" w:usb1="00000000" w:usb2="00000000" w:usb3="00000000" w:csb0="00040000" w:csb1="00000000"/>
  </w:font>
  <w:font w:name="仿宋_GB2312">
    <w:altName w:val="仿宋"/>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A5B097B"/>
    <w:rsid w:val="00143DEA"/>
    <w:rsid w:val="001D5AC8"/>
    <w:rsid w:val="00360680"/>
    <w:rsid w:val="003F4250"/>
    <w:rsid w:val="00465276"/>
    <w:rsid w:val="00501201"/>
    <w:rsid w:val="005038E9"/>
    <w:rsid w:val="00545CE4"/>
    <w:rsid w:val="005C739C"/>
    <w:rsid w:val="00653230"/>
    <w:rsid w:val="00655307"/>
    <w:rsid w:val="006C1561"/>
    <w:rsid w:val="006F63EA"/>
    <w:rsid w:val="00771E55"/>
    <w:rsid w:val="007773F3"/>
    <w:rsid w:val="00817CDB"/>
    <w:rsid w:val="00A5549B"/>
    <w:rsid w:val="00B71C70"/>
    <w:rsid w:val="00B9098D"/>
    <w:rsid w:val="00BE30AF"/>
    <w:rsid w:val="00C0062A"/>
    <w:rsid w:val="00DE3CA5"/>
    <w:rsid w:val="00E75F09"/>
    <w:rsid w:val="00FC5E1B"/>
    <w:rsid w:val="03116AC0"/>
    <w:rsid w:val="036D316B"/>
    <w:rsid w:val="03D276BD"/>
    <w:rsid w:val="07B15CA9"/>
    <w:rsid w:val="08E958BC"/>
    <w:rsid w:val="0AD40196"/>
    <w:rsid w:val="0AF84AF9"/>
    <w:rsid w:val="0B1A31B0"/>
    <w:rsid w:val="0C15366A"/>
    <w:rsid w:val="0CB373F6"/>
    <w:rsid w:val="0D6A78B9"/>
    <w:rsid w:val="0E415C33"/>
    <w:rsid w:val="0EB16823"/>
    <w:rsid w:val="11C60BEC"/>
    <w:rsid w:val="11C95DE5"/>
    <w:rsid w:val="11FD0FD6"/>
    <w:rsid w:val="142B4161"/>
    <w:rsid w:val="15D861F8"/>
    <w:rsid w:val="181F1522"/>
    <w:rsid w:val="189618D5"/>
    <w:rsid w:val="1969330A"/>
    <w:rsid w:val="1DEA5F61"/>
    <w:rsid w:val="1EA824F5"/>
    <w:rsid w:val="1F3C63EA"/>
    <w:rsid w:val="1FD80483"/>
    <w:rsid w:val="1FF736A4"/>
    <w:rsid w:val="20FD5BC7"/>
    <w:rsid w:val="21F931CD"/>
    <w:rsid w:val="222D380E"/>
    <w:rsid w:val="2A030425"/>
    <w:rsid w:val="2A2C4C98"/>
    <w:rsid w:val="2C507F82"/>
    <w:rsid w:val="2C612712"/>
    <w:rsid w:val="2C9901E6"/>
    <w:rsid w:val="2E084B9F"/>
    <w:rsid w:val="337A017E"/>
    <w:rsid w:val="35444BF5"/>
    <w:rsid w:val="36086E3A"/>
    <w:rsid w:val="3E812B68"/>
    <w:rsid w:val="42EE3195"/>
    <w:rsid w:val="43366046"/>
    <w:rsid w:val="43F202BA"/>
    <w:rsid w:val="448932F2"/>
    <w:rsid w:val="465547C9"/>
    <w:rsid w:val="48400641"/>
    <w:rsid w:val="4A5B097B"/>
    <w:rsid w:val="4B1A16EA"/>
    <w:rsid w:val="4CC52F12"/>
    <w:rsid w:val="4ECD470A"/>
    <w:rsid w:val="4EF64D51"/>
    <w:rsid w:val="51817FD9"/>
    <w:rsid w:val="55545650"/>
    <w:rsid w:val="562B4F58"/>
    <w:rsid w:val="57C54A42"/>
    <w:rsid w:val="58E63B09"/>
    <w:rsid w:val="5D48595C"/>
    <w:rsid w:val="5D4F3CD6"/>
    <w:rsid w:val="5EC17908"/>
    <w:rsid w:val="5F6C061D"/>
    <w:rsid w:val="62BE6A06"/>
    <w:rsid w:val="6A764A18"/>
    <w:rsid w:val="6FBC0620"/>
    <w:rsid w:val="71294AD8"/>
    <w:rsid w:val="73191625"/>
    <w:rsid w:val="75044736"/>
    <w:rsid w:val="75325494"/>
    <w:rsid w:val="75D076EE"/>
    <w:rsid w:val="77A325F7"/>
    <w:rsid w:val="79B01F39"/>
    <w:rsid w:val="7E521698"/>
    <w:rsid w:val="7EFA568C"/>
    <w:rsid w:val="7F263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1D04F"/>
  <w15:docId w15:val="{F90EF0D5-7686-4BCF-92EA-34F58AEDB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pPr>
      <w:keepNext/>
      <w:keepLines/>
      <w:spacing w:beforeLines="50"/>
      <w:outlineLvl w:val="1"/>
    </w:pPr>
    <w:rPr>
      <w:rFonts w:asciiTheme="majorHAnsi" w:eastAsiaTheme="majorEastAsia" w:hAnsiTheme="majorHAnsi" w:cstheme="majorBidi"/>
      <w:b/>
      <w:bCs/>
      <w:sz w:val="28"/>
      <w:szCs w:val="32"/>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1283</Words>
  <Characters>7315</Characters>
  <Application>Microsoft Office Word</Application>
  <DocSecurity>0</DocSecurity>
  <Lines>60</Lines>
  <Paragraphs>17</Paragraphs>
  <ScaleCrop>false</ScaleCrop>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dcterms:created xsi:type="dcterms:W3CDTF">2020-11-30T06:09:00Z</dcterms:created>
  <dcterms:modified xsi:type="dcterms:W3CDTF">2020-11-30T06:09:00Z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